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FB3A" w14:textId="6F372698" w:rsidR="00480ADB" w:rsidRPr="002D5FE9" w:rsidRDefault="00480ADB" w:rsidP="006931E2">
      <w:pPr>
        <w:pStyle w:val="Heading1"/>
        <w:spacing w:line="480" w:lineRule="auto"/>
        <w:rPr>
          <w:rFonts w:ascii="Times New Roman" w:eastAsiaTheme="minorHAnsi" w:hAnsi="Times New Roman" w:cs="Times New Roman"/>
          <w:sz w:val="24"/>
          <w:szCs w:val="24"/>
        </w:rPr>
      </w:pPr>
      <w:bookmarkStart w:id="0" w:name="_Hlk178858053"/>
      <w:r w:rsidRPr="002D5FE9">
        <w:rPr>
          <w:rFonts w:ascii="Times New Roman" w:eastAsiaTheme="minorHAnsi" w:hAnsi="Times New Roman" w:cs="Times New Roman"/>
          <w:sz w:val="24"/>
          <w:szCs w:val="24"/>
        </w:rPr>
        <w:t>Appendi</w:t>
      </w:r>
      <w:r w:rsidR="00C161B8" w:rsidRPr="002D5FE9">
        <w:rPr>
          <w:rFonts w:ascii="Times New Roman" w:eastAsiaTheme="minorHAnsi" w:hAnsi="Times New Roman" w:cs="Times New Roman"/>
          <w:sz w:val="24"/>
          <w:szCs w:val="24"/>
        </w:rPr>
        <w:t>x</w:t>
      </w:r>
      <w:r w:rsidR="00D37909" w:rsidRPr="002D5FE9">
        <w:rPr>
          <w:rFonts w:ascii="Times New Roman" w:eastAsiaTheme="minorHAnsi" w:hAnsi="Times New Roman" w:cs="Times New Roman"/>
          <w:sz w:val="24"/>
          <w:szCs w:val="24"/>
        </w:rPr>
        <w:t xml:space="preserve"> A</w:t>
      </w:r>
    </w:p>
    <w:p w14:paraId="6721DCA8" w14:textId="14E88895" w:rsidR="003379AA" w:rsidRPr="002D5FE9" w:rsidRDefault="0025335E" w:rsidP="00CB1A92">
      <w:pPr>
        <w:widowControl w:val="0"/>
        <w:autoSpaceDE w:val="0"/>
        <w:autoSpaceDN w:val="0"/>
        <w:adjustRightInd w:val="0"/>
        <w:spacing w:after="0" w:line="480" w:lineRule="auto"/>
        <w:ind w:left="720"/>
        <w:jc w:val="both"/>
        <w:rPr>
          <w:rFonts w:ascii="Times New Roman" w:hAnsi="Times New Roman" w:cs="Times New Roman"/>
          <w:sz w:val="24"/>
          <w:szCs w:val="24"/>
        </w:rPr>
      </w:pPr>
      <w:r w:rsidRPr="002D5FE9">
        <w:rPr>
          <w:rFonts w:ascii="Times New Roman" w:hAnsi="Times New Roman" w:cs="Times New Roman"/>
          <w:sz w:val="24"/>
          <w:szCs w:val="24"/>
        </w:rPr>
        <w:t xml:space="preserve">(a) </w:t>
      </w:r>
      <w:r w:rsidR="003379AA" w:rsidRPr="002D5FE9">
        <w:rPr>
          <w:rFonts w:ascii="Times New Roman" w:hAnsi="Times New Roman" w:cs="Times New Roman"/>
          <w:sz w:val="24"/>
          <w:szCs w:val="24"/>
        </w:rPr>
        <w:t>Sampling method</w:t>
      </w:r>
    </w:p>
    <w:p w14:paraId="191B0109" w14:textId="38DD65E5" w:rsidR="003379AA" w:rsidRPr="002D5FE9" w:rsidRDefault="003379AA" w:rsidP="006931E2">
      <w:pPr>
        <w:spacing w:after="0" w:line="480" w:lineRule="auto"/>
        <w:jc w:val="both"/>
        <w:rPr>
          <w:rFonts w:ascii="Times New Roman" w:hAnsi="Times New Roman" w:cs="Times New Roman"/>
          <w:sz w:val="24"/>
          <w:szCs w:val="24"/>
        </w:rPr>
      </w:pPr>
      <w:r w:rsidRPr="002D5FE9">
        <w:rPr>
          <w:rFonts w:ascii="Times New Roman" w:hAnsi="Times New Roman" w:cs="Times New Roman"/>
          <w:iCs/>
          <w:sz w:val="24"/>
          <w:szCs w:val="24"/>
        </w:rPr>
        <w:t xml:space="preserve">This article </w:t>
      </w:r>
      <w:r w:rsidRPr="002D5FE9">
        <w:rPr>
          <w:rFonts w:ascii="Times New Roman" w:hAnsi="Times New Roman" w:cs="Times New Roman"/>
          <w:sz w:val="24"/>
          <w:szCs w:val="24"/>
        </w:rPr>
        <w:t xml:space="preserve">adopts a broad definition of the </w:t>
      </w:r>
      <w:r w:rsidR="00342985" w:rsidRPr="002D5FE9">
        <w:rPr>
          <w:rFonts w:ascii="Times New Roman" w:hAnsi="Times New Roman" w:cs="Times New Roman"/>
          <w:sz w:val="24"/>
          <w:szCs w:val="24"/>
        </w:rPr>
        <w:t>“</w:t>
      </w:r>
      <w:r w:rsidRPr="002D5FE9">
        <w:rPr>
          <w:rFonts w:ascii="Times New Roman" w:hAnsi="Times New Roman" w:cs="Times New Roman"/>
          <w:sz w:val="24"/>
          <w:szCs w:val="24"/>
        </w:rPr>
        <w:t>informal economy</w:t>
      </w:r>
      <w:r w:rsidR="00342985" w:rsidRPr="002D5FE9">
        <w:rPr>
          <w:rFonts w:ascii="Times New Roman" w:hAnsi="Times New Roman" w:cs="Times New Roman"/>
          <w:sz w:val="24"/>
          <w:szCs w:val="24"/>
        </w:rPr>
        <w:t>”</w:t>
      </w:r>
      <w:r w:rsidRPr="002D5FE9">
        <w:rPr>
          <w:rFonts w:ascii="Times New Roman" w:hAnsi="Times New Roman" w:cs="Times New Roman"/>
          <w:sz w:val="24"/>
          <w:szCs w:val="24"/>
        </w:rPr>
        <w:t>, including self-employment in informal enterprises (</w:t>
      </w:r>
      <w:r w:rsidR="00594F42" w:rsidRPr="002D5FE9">
        <w:rPr>
          <w:rFonts w:ascii="Times New Roman" w:hAnsi="Times New Roman" w:cs="Times New Roman"/>
          <w:sz w:val="24"/>
          <w:szCs w:val="24"/>
        </w:rPr>
        <w:t>that is,</w:t>
      </w:r>
      <w:r w:rsidRPr="002D5FE9">
        <w:rPr>
          <w:rFonts w:ascii="Times New Roman" w:hAnsi="Times New Roman" w:cs="Times New Roman"/>
          <w:sz w:val="24"/>
          <w:szCs w:val="24"/>
        </w:rPr>
        <w:t xml:space="preserve"> unregistered business</w:t>
      </w:r>
      <w:r w:rsidR="00594F42" w:rsidRPr="002D5FE9">
        <w:rPr>
          <w:rFonts w:ascii="Times New Roman" w:hAnsi="Times New Roman" w:cs="Times New Roman"/>
          <w:sz w:val="24"/>
          <w:szCs w:val="24"/>
        </w:rPr>
        <w:t>es</w:t>
      </w:r>
      <w:r w:rsidRPr="002D5FE9">
        <w:rPr>
          <w:rFonts w:ascii="Times New Roman" w:hAnsi="Times New Roman" w:cs="Times New Roman"/>
          <w:sz w:val="24"/>
          <w:szCs w:val="24"/>
        </w:rPr>
        <w:t>) as well as wage employment in informal jobs (</w:t>
      </w:r>
      <w:r w:rsidR="00594F42" w:rsidRPr="002D5FE9">
        <w:rPr>
          <w:rFonts w:ascii="Times New Roman" w:hAnsi="Times New Roman" w:cs="Times New Roman"/>
          <w:sz w:val="24"/>
          <w:szCs w:val="24"/>
        </w:rPr>
        <w:t>which could include</w:t>
      </w:r>
      <w:r w:rsidRPr="002D5FE9">
        <w:rPr>
          <w:rFonts w:ascii="Times New Roman" w:hAnsi="Times New Roman" w:cs="Times New Roman"/>
          <w:sz w:val="24"/>
          <w:szCs w:val="24"/>
        </w:rPr>
        <w:t xml:space="preserve"> work for a formally registered enterprise). This broader term, which was endorsed by the International Labour Conference in 2002</w:t>
      </w:r>
      <w:r w:rsidR="004B010E" w:rsidRPr="002D5FE9">
        <w:rPr>
          <w:rFonts w:ascii="Times New Roman" w:hAnsi="Times New Roman" w:cs="Times New Roman"/>
          <w:sz w:val="24"/>
          <w:szCs w:val="24"/>
        </w:rPr>
        <w:t xml:space="preserve"> (ILO 2002)</w:t>
      </w:r>
      <w:r w:rsidRPr="002D5FE9">
        <w:rPr>
          <w:rFonts w:ascii="Times New Roman" w:hAnsi="Times New Roman" w:cs="Times New Roman"/>
          <w:sz w:val="24"/>
          <w:szCs w:val="24"/>
        </w:rPr>
        <w:t xml:space="preserve">, is now commonly </w:t>
      </w:r>
      <w:r w:rsidR="00011FC5" w:rsidRPr="002D5FE9">
        <w:rPr>
          <w:rFonts w:ascii="Times New Roman" w:hAnsi="Times New Roman" w:cs="Times New Roman"/>
          <w:sz w:val="24"/>
          <w:szCs w:val="24"/>
        </w:rPr>
        <w:t>preferred to</w:t>
      </w:r>
      <w:r w:rsidRPr="002D5FE9">
        <w:rPr>
          <w:rFonts w:ascii="Times New Roman" w:hAnsi="Times New Roman" w:cs="Times New Roman"/>
          <w:sz w:val="24"/>
          <w:szCs w:val="24"/>
        </w:rPr>
        <w:t xml:space="preserve"> the narrower concept of the </w:t>
      </w:r>
      <w:r w:rsidR="00342985" w:rsidRPr="002D5FE9">
        <w:rPr>
          <w:rFonts w:ascii="Times New Roman" w:hAnsi="Times New Roman" w:cs="Times New Roman"/>
          <w:sz w:val="24"/>
          <w:szCs w:val="24"/>
        </w:rPr>
        <w:t>“</w:t>
      </w:r>
      <w:r w:rsidRPr="002D5FE9">
        <w:rPr>
          <w:rFonts w:ascii="Times New Roman" w:hAnsi="Times New Roman" w:cs="Times New Roman"/>
          <w:sz w:val="24"/>
          <w:szCs w:val="24"/>
        </w:rPr>
        <w:t>informal sector</w:t>
      </w:r>
      <w:r w:rsidR="00342985" w:rsidRPr="002D5FE9">
        <w:rPr>
          <w:rFonts w:ascii="Times New Roman" w:hAnsi="Times New Roman" w:cs="Times New Roman"/>
          <w:sz w:val="24"/>
          <w:szCs w:val="24"/>
        </w:rPr>
        <w:t>”</w:t>
      </w:r>
      <w:r w:rsidRPr="002D5FE9">
        <w:rPr>
          <w:rFonts w:ascii="Times New Roman" w:hAnsi="Times New Roman" w:cs="Times New Roman"/>
          <w:sz w:val="24"/>
          <w:szCs w:val="24"/>
        </w:rPr>
        <w:t>. In accordance with this definition, the survey</w:t>
      </w:r>
      <w:r w:rsidR="004D5458" w:rsidRPr="002D5FE9">
        <w:rPr>
          <w:rFonts w:ascii="Times New Roman" w:hAnsi="Times New Roman" w:cs="Times New Roman"/>
          <w:sz w:val="24"/>
          <w:szCs w:val="24"/>
        </w:rPr>
        <w:t xml:space="preserve"> –</w:t>
      </w:r>
      <w:r w:rsidR="002D4DEA" w:rsidRPr="002D5FE9">
        <w:rPr>
          <w:rFonts w:ascii="Times New Roman" w:hAnsi="Times New Roman" w:cs="Times New Roman"/>
          <w:sz w:val="24"/>
          <w:szCs w:val="24"/>
        </w:rPr>
        <w:t xml:space="preserve"> part of </w:t>
      </w:r>
      <w:r w:rsidR="007435CF" w:rsidRPr="002D5FE9">
        <w:rPr>
          <w:rFonts w:ascii="Times New Roman" w:hAnsi="Times New Roman" w:cs="Times New Roman"/>
          <w:sz w:val="24"/>
          <w:szCs w:val="24"/>
        </w:rPr>
        <w:t>the</w:t>
      </w:r>
      <w:r w:rsidR="002D4DEA" w:rsidRPr="002D5FE9">
        <w:rPr>
          <w:rFonts w:ascii="Times New Roman" w:hAnsi="Times New Roman" w:cs="Times New Roman"/>
          <w:sz w:val="24"/>
          <w:szCs w:val="24"/>
        </w:rPr>
        <w:t xml:space="preserve"> larger research project </w:t>
      </w:r>
      <w:r w:rsidR="007435CF" w:rsidRPr="002D5FE9">
        <w:rPr>
          <w:rFonts w:ascii="Times New Roman" w:hAnsi="Times New Roman" w:cs="Times New Roman"/>
          <w:sz w:val="24"/>
          <w:szCs w:val="24"/>
        </w:rPr>
        <w:t>“</w:t>
      </w:r>
      <w:r w:rsidR="002D4DEA" w:rsidRPr="002D5FE9">
        <w:rPr>
          <w:rFonts w:ascii="Times New Roman" w:hAnsi="Times New Roman" w:cs="Times New Roman"/>
          <w:sz w:val="24"/>
          <w:szCs w:val="24"/>
        </w:rPr>
        <w:t>Informal Worker Organisation and Social Protection</w:t>
      </w:r>
      <w:r w:rsidR="007435CF" w:rsidRPr="002D5FE9">
        <w:rPr>
          <w:rFonts w:ascii="Times New Roman" w:hAnsi="Times New Roman" w:cs="Times New Roman"/>
          <w:sz w:val="24"/>
          <w:szCs w:val="24"/>
        </w:rPr>
        <w:t>”</w:t>
      </w:r>
      <w:r w:rsidR="002D4DEA" w:rsidRPr="002D5FE9">
        <w:rPr>
          <w:rFonts w:ascii="Times New Roman" w:hAnsi="Times New Roman" w:cs="Times New Roman"/>
          <w:sz w:val="24"/>
          <w:szCs w:val="24"/>
        </w:rPr>
        <w:t xml:space="preserve"> (SPIWORK)</w:t>
      </w:r>
      <w:r w:rsidR="002D4DEA" w:rsidRPr="002D5FE9">
        <w:rPr>
          <w:rStyle w:val="FootnoteReference"/>
          <w:rFonts w:ascii="Times New Roman" w:hAnsi="Times New Roman" w:cs="Times New Roman"/>
          <w:sz w:val="24"/>
          <w:szCs w:val="24"/>
        </w:rPr>
        <w:footnoteReference w:id="2"/>
      </w:r>
      <w:r w:rsidRPr="002D5FE9">
        <w:rPr>
          <w:rFonts w:ascii="Times New Roman" w:hAnsi="Times New Roman" w:cs="Times New Roman"/>
          <w:sz w:val="24"/>
          <w:szCs w:val="24"/>
        </w:rPr>
        <w:t xml:space="preserve"> </w:t>
      </w:r>
      <w:r w:rsidR="004D5458" w:rsidRPr="002D5FE9">
        <w:rPr>
          <w:rFonts w:ascii="Times New Roman" w:hAnsi="Times New Roman" w:cs="Times New Roman"/>
          <w:sz w:val="24"/>
          <w:szCs w:val="24"/>
        </w:rPr>
        <w:t xml:space="preserve">– </w:t>
      </w:r>
      <w:r w:rsidRPr="002D5FE9">
        <w:rPr>
          <w:rFonts w:ascii="Times New Roman" w:hAnsi="Times New Roman" w:cs="Times New Roman"/>
          <w:sz w:val="24"/>
          <w:szCs w:val="24"/>
        </w:rPr>
        <w:t>on which this article is based</w:t>
      </w:r>
      <w:r w:rsidR="002D4DEA" w:rsidRPr="002D5FE9">
        <w:rPr>
          <w:rFonts w:ascii="Times New Roman" w:hAnsi="Times New Roman" w:cs="Times New Roman"/>
          <w:sz w:val="24"/>
          <w:szCs w:val="24"/>
        </w:rPr>
        <w:t>,</w:t>
      </w:r>
      <w:r w:rsidRPr="002D5FE9">
        <w:rPr>
          <w:rFonts w:ascii="Times New Roman" w:hAnsi="Times New Roman" w:cs="Times New Roman"/>
          <w:sz w:val="24"/>
          <w:szCs w:val="24"/>
        </w:rPr>
        <w:t xml:space="preserve"> targeted wage</w:t>
      </w:r>
      <w:r w:rsidR="009A1918" w:rsidRPr="002D5FE9">
        <w:rPr>
          <w:rFonts w:ascii="Times New Roman" w:hAnsi="Times New Roman" w:cs="Times New Roman"/>
          <w:sz w:val="24"/>
          <w:szCs w:val="24"/>
        </w:rPr>
        <w:t xml:space="preserve"> </w:t>
      </w:r>
      <w:r w:rsidRPr="002D5FE9">
        <w:rPr>
          <w:rFonts w:ascii="Times New Roman" w:hAnsi="Times New Roman" w:cs="Times New Roman"/>
          <w:sz w:val="24"/>
          <w:szCs w:val="24"/>
        </w:rPr>
        <w:t xml:space="preserve">workers, own-account workers and micro-business owners with a maximum of two employees. For wage employment in informal jobs, we asked potential interviewees to specify </w:t>
      </w:r>
      <w:r w:rsidR="00E0432B" w:rsidRPr="002D5FE9">
        <w:rPr>
          <w:rFonts w:ascii="Times New Roman" w:hAnsi="Times New Roman" w:cs="Times New Roman"/>
          <w:sz w:val="24"/>
          <w:szCs w:val="24"/>
        </w:rPr>
        <w:t>(</w:t>
      </w:r>
      <w:proofErr w:type="spellStart"/>
      <w:r w:rsidR="00E0432B" w:rsidRPr="002D5FE9">
        <w:rPr>
          <w:rFonts w:ascii="Times New Roman" w:hAnsi="Times New Roman" w:cs="Times New Roman"/>
          <w:sz w:val="24"/>
          <w:szCs w:val="24"/>
        </w:rPr>
        <w:t>i</w:t>
      </w:r>
      <w:proofErr w:type="spellEnd"/>
      <w:r w:rsidR="00E0432B" w:rsidRPr="002D5FE9">
        <w:rPr>
          <w:rFonts w:ascii="Times New Roman" w:hAnsi="Times New Roman" w:cs="Times New Roman"/>
          <w:sz w:val="24"/>
          <w:szCs w:val="24"/>
        </w:rPr>
        <w:t xml:space="preserve">) </w:t>
      </w:r>
      <w:r w:rsidRPr="002D5FE9">
        <w:rPr>
          <w:rFonts w:ascii="Times New Roman" w:hAnsi="Times New Roman" w:cs="Times New Roman"/>
          <w:sz w:val="24"/>
          <w:szCs w:val="24"/>
        </w:rPr>
        <w:t xml:space="preserve">whether they had a contract and, if so, </w:t>
      </w:r>
      <w:r w:rsidR="00E0432B" w:rsidRPr="002D5FE9">
        <w:rPr>
          <w:rFonts w:ascii="Times New Roman" w:hAnsi="Times New Roman" w:cs="Times New Roman"/>
          <w:sz w:val="24"/>
          <w:szCs w:val="24"/>
        </w:rPr>
        <w:t xml:space="preserve">(ii) </w:t>
      </w:r>
      <w:r w:rsidRPr="002D5FE9">
        <w:rPr>
          <w:rFonts w:ascii="Times New Roman" w:hAnsi="Times New Roman" w:cs="Times New Roman"/>
          <w:sz w:val="24"/>
          <w:szCs w:val="24"/>
        </w:rPr>
        <w:t>whether it specifie</w:t>
      </w:r>
      <w:r w:rsidR="00A5556D" w:rsidRPr="002D5FE9">
        <w:rPr>
          <w:rFonts w:ascii="Times New Roman" w:hAnsi="Times New Roman" w:cs="Times New Roman"/>
          <w:sz w:val="24"/>
          <w:szCs w:val="24"/>
        </w:rPr>
        <w:t>d</w:t>
      </w:r>
      <w:r w:rsidRPr="002D5FE9">
        <w:rPr>
          <w:rFonts w:ascii="Times New Roman" w:hAnsi="Times New Roman" w:cs="Times New Roman"/>
          <w:sz w:val="24"/>
          <w:szCs w:val="24"/>
        </w:rPr>
        <w:t xml:space="preserve"> pay and entitlement to benefits and </w:t>
      </w:r>
      <w:r w:rsidR="00E0432B" w:rsidRPr="002D5FE9">
        <w:rPr>
          <w:rFonts w:ascii="Times New Roman" w:hAnsi="Times New Roman" w:cs="Times New Roman"/>
          <w:sz w:val="24"/>
          <w:szCs w:val="24"/>
        </w:rPr>
        <w:t xml:space="preserve">(iii) </w:t>
      </w:r>
      <w:r w:rsidRPr="002D5FE9">
        <w:rPr>
          <w:rFonts w:ascii="Times New Roman" w:hAnsi="Times New Roman" w:cs="Times New Roman"/>
          <w:sz w:val="24"/>
          <w:szCs w:val="24"/>
        </w:rPr>
        <w:t xml:space="preserve">whether these </w:t>
      </w:r>
      <w:r w:rsidR="00AC1739" w:rsidRPr="002D5FE9">
        <w:rPr>
          <w:rFonts w:ascii="Times New Roman" w:hAnsi="Times New Roman" w:cs="Times New Roman"/>
          <w:sz w:val="24"/>
          <w:szCs w:val="24"/>
        </w:rPr>
        <w:t>provisions were</w:t>
      </w:r>
      <w:r w:rsidRPr="002D5FE9">
        <w:rPr>
          <w:rFonts w:ascii="Times New Roman" w:hAnsi="Times New Roman" w:cs="Times New Roman"/>
          <w:sz w:val="24"/>
          <w:szCs w:val="24"/>
        </w:rPr>
        <w:t xml:space="preserve"> implemented in practice. If the answer</w:t>
      </w:r>
      <w:r w:rsidR="00AC1739" w:rsidRPr="002D5FE9">
        <w:rPr>
          <w:rFonts w:ascii="Times New Roman" w:hAnsi="Times New Roman" w:cs="Times New Roman"/>
          <w:sz w:val="24"/>
          <w:szCs w:val="24"/>
        </w:rPr>
        <w:t>s</w:t>
      </w:r>
      <w:r w:rsidRPr="002D5FE9">
        <w:rPr>
          <w:rFonts w:ascii="Times New Roman" w:hAnsi="Times New Roman" w:cs="Times New Roman"/>
          <w:sz w:val="24"/>
          <w:szCs w:val="24"/>
        </w:rPr>
        <w:t xml:space="preserve"> to the first two questions were </w:t>
      </w:r>
      <w:r w:rsidR="00AC1739" w:rsidRPr="002D5FE9">
        <w:rPr>
          <w:rFonts w:ascii="Times New Roman" w:hAnsi="Times New Roman" w:cs="Times New Roman"/>
          <w:sz w:val="24"/>
          <w:szCs w:val="24"/>
        </w:rPr>
        <w:t>“</w:t>
      </w:r>
      <w:r w:rsidRPr="002D5FE9">
        <w:rPr>
          <w:rFonts w:ascii="Times New Roman" w:hAnsi="Times New Roman" w:cs="Times New Roman"/>
          <w:sz w:val="24"/>
          <w:szCs w:val="24"/>
        </w:rPr>
        <w:t>yes</w:t>
      </w:r>
      <w:r w:rsidR="00AC1739" w:rsidRPr="002D5FE9">
        <w:rPr>
          <w:rFonts w:ascii="Times New Roman" w:hAnsi="Times New Roman" w:cs="Times New Roman"/>
          <w:sz w:val="24"/>
          <w:szCs w:val="24"/>
        </w:rPr>
        <w:t>”</w:t>
      </w:r>
      <w:r w:rsidRPr="002D5FE9">
        <w:rPr>
          <w:rFonts w:ascii="Times New Roman" w:hAnsi="Times New Roman" w:cs="Times New Roman"/>
          <w:sz w:val="24"/>
          <w:szCs w:val="24"/>
        </w:rPr>
        <w:t xml:space="preserve">, but the answer to the last question was </w:t>
      </w:r>
      <w:r w:rsidR="00AC1739" w:rsidRPr="002D5FE9">
        <w:rPr>
          <w:rFonts w:ascii="Times New Roman" w:hAnsi="Times New Roman" w:cs="Times New Roman"/>
          <w:sz w:val="24"/>
          <w:szCs w:val="24"/>
        </w:rPr>
        <w:t>“</w:t>
      </w:r>
      <w:r w:rsidRPr="002D5FE9">
        <w:rPr>
          <w:rFonts w:ascii="Times New Roman" w:hAnsi="Times New Roman" w:cs="Times New Roman"/>
          <w:sz w:val="24"/>
          <w:szCs w:val="24"/>
        </w:rPr>
        <w:t>no</w:t>
      </w:r>
      <w:r w:rsidR="00AC1739" w:rsidRPr="002D5FE9">
        <w:rPr>
          <w:rFonts w:ascii="Times New Roman" w:hAnsi="Times New Roman" w:cs="Times New Roman"/>
          <w:sz w:val="24"/>
          <w:szCs w:val="24"/>
        </w:rPr>
        <w:t>”</w:t>
      </w:r>
      <w:r w:rsidRPr="002D5FE9">
        <w:rPr>
          <w:rFonts w:ascii="Times New Roman" w:hAnsi="Times New Roman" w:cs="Times New Roman"/>
          <w:sz w:val="24"/>
          <w:szCs w:val="24"/>
        </w:rPr>
        <w:t xml:space="preserve">, the interviewee was considered </w:t>
      </w:r>
      <w:r w:rsidR="00A829A9" w:rsidRPr="002D5FE9">
        <w:rPr>
          <w:rFonts w:ascii="Times New Roman" w:hAnsi="Times New Roman" w:cs="Times New Roman"/>
          <w:sz w:val="24"/>
          <w:szCs w:val="24"/>
        </w:rPr>
        <w:t xml:space="preserve">to be </w:t>
      </w:r>
      <w:r w:rsidRPr="002D5FE9">
        <w:rPr>
          <w:rFonts w:ascii="Times New Roman" w:hAnsi="Times New Roman" w:cs="Times New Roman"/>
          <w:sz w:val="24"/>
          <w:szCs w:val="24"/>
        </w:rPr>
        <w:t>an informal worker</w:t>
      </w:r>
      <w:r w:rsidR="00A829A9" w:rsidRPr="002D5FE9">
        <w:rPr>
          <w:rFonts w:ascii="Times New Roman" w:hAnsi="Times New Roman" w:cs="Times New Roman"/>
          <w:sz w:val="24"/>
          <w:szCs w:val="24"/>
        </w:rPr>
        <w:t xml:space="preserve"> and the interview proceeded</w:t>
      </w:r>
      <w:r w:rsidRPr="002D5FE9">
        <w:rPr>
          <w:rFonts w:ascii="Times New Roman" w:hAnsi="Times New Roman" w:cs="Times New Roman"/>
          <w:sz w:val="24"/>
          <w:szCs w:val="24"/>
        </w:rPr>
        <w:t>.</w:t>
      </w:r>
    </w:p>
    <w:p w14:paraId="3C036E3E" w14:textId="7C9F2DE5" w:rsidR="003379AA" w:rsidRPr="002D5FE9" w:rsidRDefault="003379AA" w:rsidP="006931E2">
      <w:pPr>
        <w:pStyle w:val="ListParagraph"/>
        <w:spacing w:line="480" w:lineRule="auto"/>
        <w:ind w:left="0" w:firstLine="720"/>
        <w:jc w:val="both"/>
        <w:rPr>
          <w:rFonts w:ascii="Times New Roman" w:hAnsi="Times New Roman" w:cs="Times New Roman"/>
          <w:sz w:val="24"/>
          <w:szCs w:val="24"/>
        </w:rPr>
      </w:pPr>
      <w:r w:rsidRPr="002D5FE9">
        <w:rPr>
          <w:rFonts w:ascii="Times New Roman" w:hAnsi="Times New Roman" w:cs="Times New Roman"/>
          <w:sz w:val="24"/>
          <w:szCs w:val="24"/>
        </w:rPr>
        <w:t>In terms of the transport sector, the aim was to divide the subsample equally between</w:t>
      </w:r>
      <w:r w:rsidRPr="002D5FE9">
        <w:rPr>
          <w:rFonts w:ascii="Times New Roman" w:hAnsi="Times New Roman" w:cs="Times New Roman"/>
          <w:b/>
          <w:sz w:val="24"/>
          <w:szCs w:val="24"/>
        </w:rPr>
        <w:t xml:space="preserve"> </w:t>
      </w:r>
      <w:r w:rsidRPr="002D5FE9">
        <w:rPr>
          <w:rFonts w:ascii="Times New Roman" w:hAnsi="Times New Roman" w:cs="Times New Roman"/>
          <w:i/>
          <w:iCs/>
          <w:sz w:val="24"/>
          <w:szCs w:val="24"/>
        </w:rPr>
        <w:t>boda-boda</w:t>
      </w:r>
      <w:r w:rsidRPr="002D5FE9">
        <w:rPr>
          <w:rFonts w:ascii="Times New Roman" w:hAnsi="Times New Roman" w:cs="Times New Roman"/>
          <w:sz w:val="24"/>
          <w:szCs w:val="24"/>
        </w:rPr>
        <w:t xml:space="preserve"> and </w:t>
      </w:r>
      <w:proofErr w:type="spellStart"/>
      <w:r w:rsidRPr="002D5FE9">
        <w:rPr>
          <w:rFonts w:ascii="Times New Roman" w:hAnsi="Times New Roman" w:cs="Times New Roman"/>
          <w:i/>
          <w:iCs/>
          <w:sz w:val="24"/>
          <w:szCs w:val="24"/>
        </w:rPr>
        <w:t>dala-dala</w:t>
      </w:r>
      <w:proofErr w:type="spellEnd"/>
      <w:r w:rsidRPr="002D5FE9">
        <w:rPr>
          <w:rFonts w:ascii="Times New Roman" w:hAnsi="Times New Roman" w:cs="Times New Roman"/>
          <w:sz w:val="24"/>
          <w:szCs w:val="24"/>
        </w:rPr>
        <w:t>/</w:t>
      </w:r>
      <w:r w:rsidRPr="002D5FE9">
        <w:rPr>
          <w:rFonts w:ascii="Times New Roman" w:hAnsi="Times New Roman" w:cs="Times New Roman"/>
          <w:i/>
          <w:iCs/>
          <w:sz w:val="24"/>
          <w:szCs w:val="24"/>
        </w:rPr>
        <w:t>matatu</w:t>
      </w:r>
      <w:r w:rsidRPr="002D5FE9">
        <w:rPr>
          <w:rFonts w:ascii="Times New Roman" w:hAnsi="Times New Roman" w:cs="Times New Roman"/>
          <w:sz w:val="24"/>
          <w:szCs w:val="24"/>
        </w:rPr>
        <w:t xml:space="preserve"> workers, and to</w:t>
      </w:r>
      <w:r w:rsidR="00B06A8D" w:rsidRPr="002D5FE9">
        <w:rPr>
          <w:rFonts w:ascii="Times New Roman" w:hAnsi="Times New Roman" w:cs="Times New Roman"/>
          <w:sz w:val="24"/>
          <w:szCs w:val="24"/>
        </w:rPr>
        <w:t xml:space="preserve"> </w:t>
      </w:r>
      <w:r w:rsidRPr="002D5FE9">
        <w:rPr>
          <w:rFonts w:ascii="Times New Roman" w:hAnsi="Times New Roman" w:cs="Times New Roman"/>
          <w:sz w:val="24"/>
          <w:szCs w:val="24"/>
        </w:rPr>
        <w:t xml:space="preserve">sample drivers, conductors and riders. </w:t>
      </w:r>
      <w:r w:rsidR="008B6CFB" w:rsidRPr="002D5FE9">
        <w:rPr>
          <w:rFonts w:ascii="Times New Roman" w:hAnsi="Times New Roman" w:cs="Times New Roman"/>
          <w:sz w:val="24"/>
          <w:szCs w:val="24"/>
        </w:rPr>
        <w:t xml:space="preserve">In the case of </w:t>
      </w:r>
      <w:r w:rsidRPr="002D5FE9">
        <w:rPr>
          <w:rFonts w:ascii="Times New Roman" w:hAnsi="Times New Roman" w:cs="Times New Roman"/>
          <w:sz w:val="24"/>
          <w:szCs w:val="24"/>
        </w:rPr>
        <w:t>micro-traders, the target group were micro-traders</w:t>
      </w:r>
      <w:r w:rsidR="00890C97" w:rsidRPr="002D5FE9">
        <w:rPr>
          <w:rFonts w:ascii="Times New Roman" w:hAnsi="Times New Roman" w:cs="Times New Roman"/>
          <w:sz w:val="24"/>
          <w:szCs w:val="24"/>
        </w:rPr>
        <w:t xml:space="preserve"> who</w:t>
      </w:r>
      <w:r w:rsidRPr="002D5FE9">
        <w:rPr>
          <w:rFonts w:ascii="Times New Roman" w:hAnsi="Times New Roman" w:cs="Times New Roman"/>
          <w:sz w:val="24"/>
          <w:szCs w:val="24"/>
        </w:rPr>
        <w:t xml:space="preserve"> were mobile (on the street, at bus terminals, vacant </w:t>
      </w:r>
      <w:r w:rsidR="00C8067B" w:rsidRPr="002D5FE9">
        <w:rPr>
          <w:rFonts w:ascii="Times New Roman" w:hAnsi="Times New Roman" w:cs="Times New Roman"/>
          <w:sz w:val="24"/>
          <w:szCs w:val="24"/>
        </w:rPr>
        <w:t xml:space="preserve">parking </w:t>
      </w:r>
      <w:r w:rsidRPr="002D5FE9">
        <w:rPr>
          <w:rFonts w:ascii="Times New Roman" w:hAnsi="Times New Roman" w:cs="Times New Roman"/>
          <w:sz w:val="24"/>
          <w:szCs w:val="24"/>
        </w:rPr>
        <w:t>lots, etc.) and less mobile (</w:t>
      </w:r>
      <w:r w:rsidR="00DA2093" w:rsidRPr="002D5FE9">
        <w:rPr>
          <w:rFonts w:ascii="Times New Roman" w:hAnsi="Times New Roman" w:cs="Times New Roman"/>
          <w:sz w:val="24"/>
          <w:szCs w:val="24"/>
        </w:rPr>
        <w:t>for example,</w:t>
      </w:r>
      <w:r w:rsidRPr="002D5FE9">
        <w:rPr>
          <w:rFonts w:ascii="Times New Roman" w:hAnsi="Times New Roman" w:cs="Times New Roman"/>
          <w:sz w:val="24"/>
          <w:szCs w:val="24"/>
        </w:rPr>
        <w:t xml:space="preserve"> </w:t>
      </w:r>
      <w:r w:rsidRPr="002D5FE9">
        <w:rPr>
          <w:rFonts w:ascii="Times New Roman" w:hAnsi="Times New Roman" w:cs="Times New Roman"/>
          <w:i/>
          <w:iCs/>
          <w:sz w:val="24"/>
          <w:szCs w:val="24"/>
        </w:rPr>
        <w:t xml:space="preserve">mama </w:t>
      </w:r>
      <w:proofErr w:type="spellStart"/>
      <w:r w:rsidRPr="002D5FE9">
        <w:rPr>
          <w:rFonts w:ascii="Times New Roman" w:hAnsi="Times New Roman" w:cs="Times New Roman"/>
          <w:i/>
          <w:iCs/>
          <w:sz w:val="24"/>
          <w:szCs w:val="24"/>
        </w:rPr>
        <w:t>lishe</w:t>
      </w:r>
      <w:proofErr w:type="spellEnd"/>
      <w:r w:rsidR="00DA2093" w:rsidRPr="002D5FE9">
        <w:rPr>
          <w:rFonts w:ascii="Times New Roman" w:hAnsi="Times New Roman" w:cs="Times New Roman"/>
          <w:i/>
          <w:iCs/>
          <w:sz w:val="24"/>
          <w:szCs w:val="24"/>
        </w:rPr>
        <w:t xml:space="preserve"> –</w:t>
      </w:r>
      <w:r w:rsidR="006F0115" w:rsidRPr="002D5FE9">
        <w:rPr>
          <w:rFonts w:ascii="Times New Roman" w:hAnsi="Times New Roman" w:cs="Times New Roman"/>
          <w:sz w:val="24"/>
          <w:szCs w:val="24"/>
        </w:rPr>
        <w:t xml:space="preserve"> Swahili term for women who cook and sell food/snacks on the side of the road)</w:t>
      </w:r>
      <w:r w:rsidR="00FD6855" w:rsidRPr="002D5FE9">
        <w:rPr>
          <w:rFonts w:ascii="Times New Roman" w:hAnsi="Times New Roman" w:cs="Times New Roman"/>
          <w:sz w:val="24"/>
          <w:szCs w:val="24"/>
        </w:rPr>
        <w:t>,</w:t>
      </w:r>
      <w:r w:rsidR="006F0115" w:rsidRPr="002D5FE9">
        <w:rPr>
          <w:rFonts w:ascii="Times New Roman" w:hAnsi="Times New Roman" w:cs="Times New Roman"/>
          <w:sz w:val="24"/>
          <w:szCs w:val="24"/>
        </w:rPr>
        <w:t xml:space="preserve"> but</w:t>
      </w:r>
      <w:r w:rsidRPr="002D5FE9">
        <w:rPr>
          <w:rFonts w:ascii="Times New Roman" w:hAnsi="Times New Roman" w:cs="Times New Roman"/>
          <w:sz w:val="24"/>
          <w:szCs w:val="24"/>
        </w:rPr>
        <w:t xml:space="preserve"> </w:t>
      </w:r>
      <w:r w:rsidR="00FD6855" w:rsidRPr="002D5FE9">
        <w:rPr>
          <w:rFonts w:ascii="Times New Roman" w:hAnsi="Times New Roman" w:cs="Times New Roman"/>
          <w:sz w:val="24"/>
          <w:szCs w:val="24"/>
        </w:rPr>
        <w:t xml:space="preserve">excluded </w:t>
      </w:r>
      <w:r w:rsidRPr="002D5FE9">
        <w:rPr>
          <w:rFonts w:ascii="Times New Roman" w:hAnsi="Times New Roman" w:cs="Times New Roman"/>
          <w:sz w:val="24"/>
          <w:szCs w:val="24"/>
        </w:rPr>
        <w:t>those with permanent structures</w:t>
      </w:r>
      <w:r w:rsidR="004D2248" w:rsidRPr="002D5FE9">
        <w:rPr>
          <w:rFonts w:ascii="Times New Roman" w:hAnsi="Times New Roman" w:cs="Times New Roman"/>
          <w:sz w:val="24"/>
          <w:szCs w:val="24"/>
        </w:rPr>
        <w:t>,</w:t>
      </w:r>
      <w:r w:rsidRPr="002D5FE9">
        <w:rPr>
          <w:rFonts w:ascii="Times New Roman" w:hAnsi="Times New Roman" w:cs="Times New Roman"/>
          <w:sz w:val="24"/>
          <w:szCs w:val="24"/>
        </w:rPr>
        <w:t xml:space="preserve"> such as kiosks or regular designated markets. In addition, the enumerators were instructed not to cover micro-traders </w:t>
      </w:r>
      <w:r w:rsidR="00F165CC" w:rsidRPr="002D5FE9">
        <w:rPr>
          <w:rFonts w:ascii="Times New Roman" w:hAnsi="Times New Roman" w:cs="Times New Roman"/>
          <w:sz w:val="24"/>
          <w:szCs w:val="24"/>
        </w:rPr>
        <w:t xml:space="preserve">selling </w:t>
      </w:r>
      <w:r w:rsidRPr="002D5FE9">
        <w:rPr>
          <w:rFonts w:ascii="Times New Roman" w:hAnsi="Times New Roman" w:cs="Times New Roman"/>
          <w:sz w:val="24"/>
          <w:szCs w:val="24"/>
        </w:rPr>
        <w:t>different types of commodities</w:t>
      </w:r>
      <w:r w:rsidR="00644DF0" w:rsidRPr="002D5FE9">
        <w:rPr>
          <w:rFonts w:ascii="Times New Roman" w:hAnsi="Times New Roman" w:cs="Times New Roman"/>
          <w:sz w:val="24"/>
          <w:szCs w:val="24"/>
        </w:rPr>
        <w:t xml:space="preserve"> </w:t>
      </w:r>
      <w:r w:rsidRPr="002D5FE9">
        <w:rPr>
          <w:rFonts w:ascii="Times New Roman" w:hAnsi="Times New Roman" w:cs="Times New Roman"/>
          <w:sz w:val="24"/>
          <w:szCs w:val="24"/>
        </w:rPr>
        <w:t xml:space="preserve">without </w:t>
      </w:r>
      <w:r w:rsidR="00673F2A" w:rsidRPr="002D5FE9">
        <w:rPr>
          <w:rFonts w:ascii="Times New Roman" w:hAnsi="Times New Roman" w:cs="Times New Roman"/>
          <w:sz w:val="24"/>
          <w:szCs w:val="24"/>
        </w:rPr>
        <w:t>distinction</w:t>
      </w:r>
      <w:r w:rsidRPr="002D5FE9">
        <w:rPr>
          <w:rFonts w:ascii="Times New Roman" w:hAnsi="Times New Roman" w:cs="Times New Roman"/>
          <w:sz w:val="24"/>
          <w:szCs w:val="24"/>
        </w:rPr>
        <w:t xml:space="preserve">. </w:t>
      </w:r>
      <w:r w:rsidR="0050768A" w:rsidRPr="002D5FE9">
        <w:rPr>
          <w:rFonts w:ascii="Times New Roman" w:hAnsi="Times New Roman" w:cs="Times New Roman"/>
          <w:sz w:val="24"/>
          <w:szCs w:val="24"/>
        </w:rPr>
        <w:t>In the case of the</w:t>
      </w:r>
      <w:r w:rsidRPr="002D5FE9">
        <w:rPr>
          <w:rFonts w:ascii="Times New Roman" w:hAnsi="Times New Roman" w:cs="Times New Roman"/>
          <w:sz w:val="24"/>
          <w:szCs w:val="24"/>
        </w:rPr>
        <w:t xml:space="preserve"> construction</w:t>
      </w:r>
      <w:r w:rsidR="0050768A" w:rsidRPr="002D5FE9">
        <w:rPr>
          <w:rFonts w:ascii="Times New Roman" w:hAnsi="Times New Roman" w:cs="Times New Roman"/>
          <w:sz w:val="24"/>
          <w:szCs w:val="24"/>
        </w:rPr>
        <w:t xml:space="preserve"> sector</w:t>
      </w:r>
      <w:r w:rsidRPr="002D5FE9">
        <w:rPr>
          <w:rFonts w:ascii="Times New Roman" w:hAnsi="Times New Roman" w:cs="Times New Roman"/>
          <w:sz w:val="24"/>
          <w:szCs w:val="24"/>
        </w:rPr>
        <w:t xml:space="preserve">, the target groups were skilled and </w:t>
      </w:r>
      <w:r w:rsidRPr="002D5FE9">
        <w:rPr>
          <w:rFonts w:ascii="Times New Roman" w:hAnsi="Times New Roman" w:cs="Times New Roman"/>
          <w:sz w:val="24"/>
          <w:szCs w:val="24"/>
        </w:rPr>
        <w:lastRenderedPageBreak/>
        <w:t>unskilled workers (</w:t>
      </w:r>
      <w:r w:rsidR="0015547E" w:rsidRPr="002D5FE9">
        <w:rPr>
          <w:rFonts w:ascii="Times New Roman" w:hAnsi="Times New Roman" w:cs="Times New Roman"/>
          <w:sz w:val="24"/>
          <w:szCs w:val="24"/>
        </w:rPr>
        <w:t xml:space="preserve">both </w:t>
      </w:r>
      <w:r w:rsidRPr="002D5FE9">
        <w:rPr>
          <w:rFonts w:ascii="Times New Roman" w:hAnsi="Times New Roman" w:cs="Times New Roman"/>
          <w:sz w:val="24"/>
          <w:szCs w:val="24"/>
        </w:rPr>
        <w:t>wage</w:t>
      </w:r>
      <w:r w:rsidR="0015547E" w:rsidRPr="002D5FE9">
        <w:rPr>
          <w:rFonts w:ascii="Times New Roman" w:hAnsi="Times New Roman" w:cs="Times New Roman"/>
          <w:sz w:val="24"/>
          <w:szCs w:val="24"/>
        </w:rPr>
        <w:t xml:space="preserve"> </w:t>
      </w:r>
      <w:r w:rsidRPr="002D5FE9">
        <w:rPr>
          <w:rFonts w:ascii="Times New Roman" w:hAnsi="Times New Roman" w:cs="Times New Roman"/>
          <w:sz w:val="24"/>
          <w:szCs w:val="24"/>
        </w:rPr>
        <w:t>workers and own-account workers) employed directly by construction/site managers or indirectly via an intermediary (</w:t>
      </w:r>
      <w:r w:rsidR="00067767" w:rsidRPr="002D5FE9">
        <w:rPr>
          <w:rFonts w:ascii="Times New Roman" w:hAnsi="Times New Roman" w:cs="Times New Roman"/>
          <w:sz w:val="24"/>
          <w:szCs w:val="24"/>
        </w:rPr>
        <w:t>for example,</w:t>
      </w:r>
      <w:r w:rsidRPr="002D5FE9">
        <w:rPr>
          <w:rFonts w:ascii="Times New Roman" w:hAnsi="Times New Roman" w:cs="Times New Roman"/>
          <w:sz w:val="24"/>
          <w:szCs w:val="24"/>
        </w:rPr>
        <w:t xml:space="preserve"> gang leaders). As for the construction sites, we covered large and medium construction/building sites</w:t>
      </w:r>
      <w:r w:rsidR="001539A0">
        <w:rPr>
          <w:rFonts w:ascii="Times New Roman" w:hAnsi="Times New Roman" w:cs="Times New Roman"/>
          <w:sz w:val="24"/>
          <w:szCs w:val="24"/>
        </w:rPr>
        <w:t xml:space="preserve"> –</w:t>
      </w:r>
      <w:r w:rsidRPr="002D5FE9">
        <w:rPr>
          <w:rFonts w:ascii="Times New Roman" w:hAnsi="Times New Roman" w:cs="Times New Roman"/>
          <w:sz w:val="24"/>
          <w:szCs w:val="24"/>
        </w:rPr>
        <w:t xml:space="preserve"> </w:t>
      </w:r>
      <w:r w:rsidR="00557FC4" w:rsidRPr="002D5FE9">
        <w:rPr>
          <w:rFonts w:ascii="Times New Roman" w:hAnsi="Times New Roman" w:cs="Times New Roman"/>
          <w:sz w:val="24"/>
          <w:szCs w:val="24"/>
        </w:rPr>
        <w:t>worker pick-up points</w:t>
      </w:r>
      <w:r w:rsidR="001539A0">
        <w:rPr>
          <w:rFonts w:ascii="Times New Roman" w:hAnsi="Times New Roman" w:cs="Times New Roman"/>
          <w:sz w:val="24"/>
          <w:szCs w:val="24"/>
        </w:rPr>
        <w:t xml:space="preserve"> –</w:t>
      </w:r>
      <w:r w:rsidRPr="002D5FE9">
        <w:rPr>
          <w:rFonts w:ascii="Times New Roman" w:hAnsi="Times New Roman" w:cs="Times New Roman"/>
          <w:sz w:val="24"/>
          <w:szCs w:val="24"/>
        </w:rPr>
        <w:t xml:space="preserve"> </w:t>
      </w:r>
      <w:r w:rsidR="00A84FFB" w:rsidRPr="002D5FE9">
        <w:rPr>
          <w:rFonts w:ascii="Times New Roman" w:hAnsi="Times New Roman" w:cs="Times New Roman"/>
          <w:sz w:val="24"/>
          <w:szCs w:val="24"/>
        </w:rPr>
        <w:t xml:space="preserve">but </w:t>
      </w:r>
      <w:r w:rsidR="0040193E" w:rsidRPr="002D5FE9">
        <w:rPr>
          <w:rFonts w:ascii="Times New Roman" w:hAnsi="Times New Roman" w:cs="Times New Roman"/>
          <w:sz w:val="24"/>
          <w:szCs w:val="24"/>
        </w:rPr>
        <w:t xml:space="preserve">we </w:t>
      </w:r>
      <w:r w:rsidRPr="002D5FE9">
        <w:rPr>
          <w:rFonts w:ascii="Times New Roman" w:hAnsi="Times New Roman" w:cs="Times New Roman"/>
          <w:sz w:val="24"/>
          <w:szCs w:val="24"/>
        </w:rPr>
        <w:t>excluded individual residential housing sites.</w:t>
      </w:r>
    </w:p>
    <w:p w14:paraId="6AA90E4C" w14:textId="28166101" w:rsidR="003379AA" w:rsidRPr="002D5FE9" w:rsidRDefault="00B877FB" w:rsidP="006931E2">
      <w:pPr>
        <w:pStyle w:val="ListParagraph"/>
        <w:spacing w:line="480" w:lineRule="auto"/>
        <w:ind w:left="0" w:firstLine="720"/>
        <w:jc w:val="both"/>
        <w:rPr>
          <w:rFonts w:ascii="Times New Roman" w:hAnsi="Times New Roman" w:cs="Times New Roman"/>
          <w:sz w:val="24"/>
          <w:szCs w:val="24"/>
        </w:rPr>
      </w:pPr>
      <w:bookmarkStart w:id="1" w:name="_Hlk184041292"/>
      <w:r w:rsidRPr="002D5FE9">
        <w:rPr>
          <w:rFonts w:ascii="Times New Roman" w:hAnsi="Times New Roman" w:cs="Times New Roman"/>
          <w:sz w:val="24"/>
          <w:szCs w:val="24"/>
        </w:rPr>
        <w:t xml:space="preserve">Our </w:t>
      </w:r>
      <w:r w:rsidR="003379AA" w:rsidRPr="002D5FE9">
        <w:rPr>
          <w:rFonts w:ascii="Times New Roman" w:hAnsi="Times New Roman" w:cs="Times New Roman"/>
          <w:sz w:val="24"/>
          <w:szCs w:val="24"/>
        </w:rPr>
        <w:t xml:space="preserve">aim was to cover 1,200 workers in total (600 per country) and 200 workers per sector (100 per sector per site), where 25 </w:t>
      </w:r>
      <w:r w:rsidRPr="002D5FE9">
        <w:rPr>
          <w:rFonts w:ascii="Times New Roman" w:hAnsi="Times New Roman" w:cs="Times New Roman"/>
          <w:sz w:val="24"/>
          <w:szCs w:val="24"/>
        </w:rPr>
        <w:t>per cent</w:t>
      </w:r>
      <w:r w:rsidR="003379AA" w:rsidRPr="002D5FE9">
        <w:rPr>
          <w:rFonts w:ascii="Times New Roman" w:hAnsi="Times New Roman" w:cs="Times New Roman"/>
          <w:sz w:val="24"/>
          <w:szCs w:val="24"/>
        </w:rPr>
        <w:t xml:space="preserve"> were sampled through associations identified </w:t>
      </w:r>
      <w:r w:rsidR="00185434" w:rsidRPr="002D5FE9">
        <w:rPr>
          <w:rFonts w:ascii="Times New Roman" w:hAnsi="Times New Roman" w:cs="Times New Roman"/>
          <w:sz w:val="24"/>
          <w:szCs w:val="24"/>
        </w:rPr>
        <w:t xml:space="preserve">specifically </w:t>
      </w:r>
      <w:r w:rsidR="003379AA" w:rsidRPr="002D5FE9">
        <w:rPr>
          <w:rFonts w:ascii="Times New Roman" w:hAnsi="Times New Roman" w:cs="Times New Roman"/>
          <w:sz w:val="24"/>
          <w:szCs w:val="24"/>
        </w:rPr>
        <w:t>for the project</w:t>
      </w:r>
      <w:bookmarkEnd w:id="1"/>
      <w:r w:rsidR="003379AA" w:rsidRPr="002D5FE9">
        <w:rPr>
          <w:rFonts w:ascii="Times New Roman" w:hAnsi="Times New Roman" w:cs="Times New Roman"/>
          <w:sz w:val="24"/>
          <w:szCs w:val="24"/>
        </w:rPr>
        <w:t xml:space="preserve">. </w:t>
      </w:r>
      <w:r w:rsidR="00352DAA" w:rsidRPr="002D5FE9">
        <w:rPr>
          <w:rFonts w:ascii="Times New Roman" w:hAnsi="Times New Roman" w:cs="Times New Roman"/>
          <w:sz w:val="24"/>
          <w:szCs w:val="24"/>
        </w:rPr>
        <w:t>We wanted to</w:t>
      </w:r>
      <w:r w:rsidR="003379AA" w:rsidRPr="002D5FE9">
        <w:rPr>
          <w:rFonts w:ascii="Times New Roman" w:hAnsi="Times New Roman" w:cs="Times New Roman"/>
          <w:sz w:val="24"/>
          <w:szCs w:val="24"/>
        </w:rPr>
        <w:t xml:space="preserve"> ensure broad coverage of different types of associations among respondents, </w:t>
      </w:r>
      <w:r w:rsidR="00352DAA" w:rsidRPr="002D5FE9">
        <w:rPr>
          <w:rFonts w:ascii="Times New Roman" w:hAnsi="Times New Roman" w:cs="Times New Roman"/>
          <w:sz w:val="24"/>
          <w:szCs w:val="24"/>
        </w:rPr>
        <w:t>although we were</w:t>
      </w:r>
      <w:r w:rsidR="003379AA" w:rsidRPr="002D5FE9">
        <w:rPr>
          <w:rFonts w:ascii="Times New Roman" w:hAnsi="Times New Roman" w:cs="Times New Roman"/>
          <w:sz w:val="24"/>
          <w:szCs w:val="24"/>
        </w:rPr>
        <w:t xml:space="preserve"> aware of the potential bias that </w:t>
      </w:r>
      <w:r w:rsidR="00444D05" w:rsidRPr="002D5FE9">
        <w:rPr>
          <w:rFonts w:ascii="Times New Roman" w:hAnsi="Times New Roman" w:cs="Times New Roman"/>
          <w:sz w:val="24"/>
          <w:szCs w:val="24"/>
        </w:rPr>
        <w:t xml:space="preserve">it introduced </w:t>
      </w:r>
      <w:r w:rsidR="003379AA" w:rsidRPr="002D5FE9">
        <w:rPr>
          <w:rFonts w:ascii="Times New Roman" w:hAnsi="Times New Roman" w:cs="Times New Roman"/>
          <w:sz w:val="24"/>
          <w:szCs w:val="24"/>
        </w:rPr>
        <w:t xml:space="preserve">to the sample. The remaining 75 </w:t>
      </w:r>
      <w:r w:rsidR="00B962D2" w:rsidRPr="002D5FE9">
        <w:rPr>
          <w:rFonts w:ascii="Times New Roman" w:hAnsi="Times New Roman" w:cs="Times New Roman"/>
          <w:sz w:val="24"/>
          <w:szCs w:val="24"/>
        </w:rPr>
        <w:t>per cent</w:t>
      </w:r>
      <w:r w:rsidR="003379AA" w:rsidRPr="002D5FE9">
        <w:rPr>
          <w:rFonts w:ascii="Times New Roman" w:hAnsi="Times New Roman" w:cs="Times New Roman"/>
          <w:sz w:val="24"/>
          <w:szCs w:val="24"/>
        </w:rPr>
        <w:t xml:space="preserve"> were sampled </w:t>
      </w:r>
      <w:r w:rsidR="007201C7" w:rsidRPr="002D5FE9">
        <w:rPr>
          <w:rFonts w:ascii="Times New Roman" w:hAnsi="Times New Roman" w:cs="Times New Roman"/>
          <w:sz w:val="24"/>
          <w:szCs w:val="24"/>
        </w:rPr>
        <w:t xml:space="preserve">on the basis of geographical location </w:t>
      </w:r>
      <w:r w:rsidR="003379AA" w:rsidRPr="002D5FE9">
        <w:rPr>
          <w:rFonts w:ascii="Times New Roman" w:hAnsi="Times New Roman" w:cs="Times New Roman"/>
          <w:sz w:val="24"/>
          <w:szCs w:val="24"/>
        </w:rPr>
        <w:t xml:space="preserve">to ensure a degree of randomness, bearing in mind that it is not possible to ensure a representative sample when there is </w:t>
      </w:r>
      <w:proofErr w:type="gramStart"/>
      <w:r w:rsidR="003379AA" w:rsidRPr="002D5FE9">
        <w:rPr>
          <w:rFonts w:ascii="Times New Roman" w:hAnsi="Times New Roman" w:cs="Times New Roman"/>
          <w:sz w:val="24"/>
          <w:szCs w:val="24"/>
        </w:rPr>
        <w:t>no</w:t>
      </w:r>
      <w:proofErr w:type="gramEnd"/>
      <w:r w:rsidR="003379AA" w:rsidRPr="002D5FE9">
        <w:rPr>
          <w:rFonts w:ascii="Times New Roman" w:hAnsi="Times New Roman" w:cs="Times New Roman"/>
          <w:sz w:val="24"/>
          <w:szCs w:val="24"/>
        </w:rPr>
        <w:t xml:space="preserve"> clearly defined/delimited population of informal workers (and hence the probability of selection cannot be specified). This random sampling was also intended to capture smaller and more informal worker associations. For those workers sampled from associations, the target group were ordinary members and not leaders or members in an official position. Associations </w:t>
      </w:r>
      <w:r w:rsidR="008F4A79" w:rsidRPr="002D5FE9">
        <w:rPr>
          <w:rFonts w:ascii="Times New Roman" w:hAnsi="Times New Roman" w:cs="Times New Roman"/>
          <w:sz w:val="24"/>
          <w:szCs w:val="24"/>
        </w:rPr>
        <w:t xml:space="preserve">included </w:t>
      </w:r>
      <w:r w:rsidR="003379AA" w:rsidRPr="002D5FE9">
        <w:rPr>
          <w:rFonts w:ascii="Times New Roman" w:hAnsi="Times New Roman" w:cs="Times New Roman"/>
          <w:sz w:val="24"/>
          <w:szCs w:val="24"/>
        </w:rPr>
        <w:t>formal associations</w:t>
      </w:r>
      <w:r w:rsidR="00DF499E" w:rsidRPr="002D5FE9">
        <w:rPr>
          <w:rFonts w:ascii="Times New Roman" w:hAnsi="Times New Roman" w:cs="Times New Roman"/>
          <w:sz w:val="24"/>
          <w:szCs w:val="24"/>
        </w:rPr>
        <w:t xml:space="preserve">, </w:t>
      </w:r>
      <w:r w:rsidR="00DB07A5" w:rsidRPr="002D5FE9">
        <w:rPr>
          <w:rFonts w:ascii="Times New Roman" w:hAnsi="Times New Roman" w:cs="Times New Roman"/>
          <w:sz w:val="24"/>
          <w:szCs w:val="24"/>
        </w:rPr>
        <w:t>savings and credit cooperative organizations</w:t>
      </w:r>
      <w:r w:rsidR="00DF499E" w:rsidRPr="002D5FE9">
        <w:rPr>
          <w:rFonts w:ascii="Times New Roman" w:hAnsi="Times New Roman" w:cs="Times New Roman"/>
          <w:sz w:val="24"/>
          <w:szCs w:val="24"/>
        </w:rPr>
        <w:t xml:space="preserve"> and </w:t>
      </w:r>
      <w:r w:rsidR="003379AA" w:rsidRPr="002D5FE9">
        <w:rPr>
          <w:rFonts w:ascii="Times New Roman" w:hAnsi="Times New Roman" w:cs="Times New Roman"/>
          <w:sz w:val="24"/>
          <w:szCs w:val="24"/>
        </w:rPr>
        <w:t xml:space="preserve">trade unions (i.e. registered associations). </w:t>
      </w:r>
      <w:bookmarkStart w:id="2" w:name="_Hlk184041339"/>
      <w:r w:rsidR="003379AA" w:rsidRPr="002D5FE9">
        <w:rPr>
          <w:rFonts w:ascii="Times New Roman" w:hAnsi="Times New Roman" w:cs="Times New Roman"/>
          <w:sz w:val="24"/>
          <w:szCs w:val="24"/>
        </w:rPr>
        <w:t>For the part of the sample</w:t>
      </w:r>
      <w:r w:rsidR="007201C7" w:rsidRPr="002D5FE9">
        <w:rPr>
          <w:rFonts w:ascii="Times New Roman" w:hAnsi="Times New Roman" w:cs="Times New Roman"/>
          <w:sz w:val="24"/>
          <w:szCs w:val="24"/>
        </w:rPr>
        <w:t xml:space="preserve"> </w:t>
      </w:r>
      <w:r w:rsidR="005656D4" w:rsidRPr="002D5FE9">
        <w:rPr>
          <w:rFonts w:ascii="Times New Roman" w:hAnsi="Times New Roman" w:cs="Times New Roman"/>
          <w:sz w:val="24"/>
          <w:szCs w:val="24"/>
        </w:rPr>
        <w:t xml:space="preserve">that was </w:t>
      </w:r>
      <w:r w:rsidR="007201C7" w:rsidRPr="002D5FE9">
        <w:rPr>
          <w:rFonts w:ascii="Times New Roman" w:hAnsi="Times New Roman" w:cs="Times New Roman"/>
          <w:sz w:val="24"/>
          <w:szCs w:val="24"/>
        </w:rPr>
        <w:t>selected on the basis of geographical location</w:t>
      </w:r>
      <w:r w:rsidR="003379AA" w:rsidRPr="002D5FE9">
        <w:rPr>
          <w:rFonts w:ascii="Times New Roman" w:hAnsi="Times New Roman" w:cs="Times New Roman"/>
          <w:sz w:val="24"/>
          <w:szCs w:val="24"/>
        </w:rPr>
        <w:t>,</w:t>
      </w:r>
      <w:r w:rsidR="002F1B93">
        <w:rPr>
          <w:rFonts w:ascii="Times New Roman" w:hAnsi="Times New Roman" w:cs="Times New Roman"/>
          <w:sz w:val="24"/>
          <w:szCs w:val="24"/>
        </w:rPr>
        <w:t xml:space="preserve"> the SPIWORK survey selected</w:t>
      </w:r>
      <w:r w:rsidR="003379AA" w:rsidRPr="002D5FE9">
        <w:rPr>
          <w:rFonts w:ascii="Times New Roman" w:hAnsi="Times New Roman" w:cs="Times New Roman"/>
          <w:sz w:val="24"/>
          <w:szCs w:val="24"/>
        </w:rPr>
        <w:t xml:space="preserve"> two urban locations </w:t>
      </w:r>
      <w:r w:rsidR="0000191B" w:rsidRPr="002D5FE9">
        <w:rPr>
          <w:rFonts w:ascii="Times New Roman" w:hAnsi="Times New Roman" w:cs="Times New Roman"/>
          <w:sz w:val="24"/>
          <w:szCs w:val="24"/>
        </w:rPr>
        <w:t xml:space="preserve">in each country </w:t>
      </w:r>
      <w:r w:rsidR="003379AA" w:rsidRPr="002D5FE9">
        <w:rPr>
          <w:rFonts w:ascii="Times New Roman" w:hAnsi="Times New Roman" w:cs="Times New Roman"/>
          <w:sz w:val="24"/>
          <w:szCs w:val="24"/>
        </w:rPr>
        <w:t xml:space="preserve">(Kenya: Nairobi and Kisumu; Tanzania: Dar es Salaam and Dodoma) and three zones/districts per </w:t>
      </w:r>
      <w:r w:rsidR="003605D0" w:rsidRPr="002D5FE9">
        <w:rPr>
          <w:rFonts w:ascii="Times New Roman" w:hAnsi="Times New Roman" w:cs="Times New Roman"/>
          <w:sz w:val="24"/>
          <w:szCs w:val="24"/>
        </w:rPr>
        <w:t xml:space="preserve">location </w:t>
      </w:r>
      <w:r w:rsidR="003379AA" w:rsidRPr="002D5FE9">
        <w:rPr>
          <w:rFonts w:ascii="Times New Roman" w:hAnsi="Times New Roman" w:cs="Times New Roman"/>
          <w:sz w:val="24"/>
          <w:szCs w:val="24"/>
        </w:rPr>
        <w:t xml:space="preserve">were identified through transport hubs. The same </w:t>
      </w:r>
      <w:r w:rsidR="003605D0" w:rsidRPr="002D5FE9">
        <w:rPr>
          <w:rFonts w:ascii="Times New Roman" w:hAnsi="Times New Roman" w:cs="Times New Roman"/>
          <w:sz w:val="24"/>
          <w:szCs w:val="24"/>
        </w:rPr>
        <w:t xml:space="preserve">locations </w:t>
      </w:r>
      <w:r w:rsidR="003379AA" w:rsidRPr="002D5FE9">
        <w:rPr>
          <w:rFonts w:ascii="Times New Roman" w:hAnsi="Times New Roman" w:cs="Times New Roman"/>
          <w:sz w:val="24"/>
          <w:szCs w:val="24"/>
        </w:rPr>
        <w:t>were used across the three sectors.</w:t>
      </w:r>
      <w:r w:rsidR="002F1B93">
        <w:rPr>
          <w:rFonts w:ascii="Times New Roman" w:hAnsi="Times New Roman" w:cs="Times New Roman"/>
          <w:sz w:val="24"/>
          <w:szCs w:val="24"/>
        </w:rPr>
        <w:t xml:space="preserve"> For the purposes of this article, we used only the data for Nairobi and Dar es Salaam. </w:t>
      </w:r>
    </w:p>
    <w:bookmarkEnd w:id="2"/>
    <w:p w14:paraId="72966847" w14:textId="0148AF39" w:rsidR="003379AA" w:rsidRPr="002D5FE9" w:rsidRDefault="003379AA" w:rsidP="006931E2">
      <w:pPr>
        <w:pStyle w:val="ListParagraph"/>
        <w:spacing w:line="480" w:lineRule="auto"/>
        <w:ind w:left="0" w:firstLine="360"/>
        <w:jc w:val="both"/>
        <w:rPr>
          <w:rFonts w:ascii="Times New Roman" w:hAnsi="Times New Roman" w:cs="Times New Roman"/>
          <w:sz w:val="24"/>
          <w:szCs w:val="24"/>
        </w:rPr>
      </w:pPr>
      <w:r w:rsidRPr="002D5FE9">
        <w:rPr>
          <w:rFonts w:ascii="Times New Roman" w:hAnsi="Times New Roman" w:cs="Times New Roman"/>
          <w:sz w:val="24"/>
          <w:szCs w:val="24"/>
        </w:rPr>
        <w:t xml:space="preserve">In Tanzania, the construction sector sampling was also partly based on snowballing techniques in order to identify large and medium construction/building sites. The data </w:t>
      </w:r>
      <w:r w:rsidR="007614CC" w:rsidRPr="002D5FE9">
        <w:rPr>
          <w:rFonts w:ascii="Times New Roman" w:hAnsi="Times New Roman" w:cs="Times New Roman"/>
          <w:sz w:val="24"/>
          <w:szCs w:val="24"/>
        </w:rPr>
        <w:t xml:space="preserve">collection </w:t>
      </w:r>
      <w:r w:rsidRPr="002D5FE9">
        <w:rPr>
          <w:rFonts w:ascii="Times New Roman" w:hAnsi="Times New Roman" w:cs="Times New Roman"/>
          <w:sz w:val="24"/>
          <w:szCs w:val="24"/>
        </w:rPr>
        <w:t>began in June 2018 and</w:t>
      </w:r>
      <w:r w:rsidR="00FD5FD3" w:rsidRPr="002D5FE9">
        <w:rPr>
          <w:rFonts w:ascii="Times New Roman" w:hAnsi="Times New Roman" w:cs="Times New Roman"/>
          <w:sz w:val="24"/>
          <w:szCs w:val="24"/>
        </w:rPr>
        <w:t>,</w:t>
      </w:r>
      <w:r w:rsidRPr="002D5FE9">
        <w:rPr>
          <w:rFonts w:ascii="Times New Roman" w:hAnsi="Times New Roman" w:cs="Times New Roman"/>
          <w:sz w:val="24"/>
          <w:szCs w:val="24"/>
        </w:rPr>
        <w:t xml:space="preserve"> in the first phase</w:t>
      </w:r>
      <w:r w:rsidR="00FD5FD3" w:rsidRPr="002D5FE9">
        <w:rPr>
          <w:rFonts w:ascii="Times New Roman" w:hAnsi="Times New Roman" w:cs="Times New Roman"/>
          <w:sz w:val="24"/>
          <w:szCs w:val="24"/>
        </w:rPr>
        <w:t>,</w:t>
      </w:r>
      <w:r w:rsidRPr="002D5FE9">
        <w:rPr>
          <w:rFonts w:ascii="Times New Roman" w:hAnsi="Times New Roman" w:cs="Times New Roman"/>
          <w:sz w:val="24"/>
          <w:szCs w:val="24"/>
        </w:rPr>
        <w:t xml:space="preserve"> 75 </w:t>
      </w:r>
      <w:r w:rsidR="00BF62DA" w:rsidRPr="002D5FE9">
        <w:rPr>
          <w:rFonts w:ascii="Times New Roman" w:hAnsi="Times New Roman" w:cs="Times New Roman"/>
          <w:sz w:val="24"/>
          <w:szCs w:val="24"/>
        </w:rPr>
        <w:t>per cent</w:t>
      </w:r>
      <w:r w:rsidRPr="002D5FE9">
        <w:rPr>
          <w:rFonts w:ascii="Times New Roman" w:hAnsi="Times New Roman" w:cs="Times New Roman"/>
          <w:sz w:val="24"/>
          <w:szCs w:val="24"/>
        </w:rPr>
        <w:t xml:space="preserve"> of the targeted workers were surveyed (by geography) using the Survey-to-Go software hosted by the Institute for </w:t>
      </w:r>
      <w:r w:rsidRPr="002D5FE9">
        <w:rPr>
          <w:rFonts w:ascii="Times New Roman" w:hAnsi="Times New Roman" w:cs="Times New Roman"/>
          <w:sz w:val="24"/>
          <w:szCs w:val="24"/>
        </w:rPr>
        <w:lastRenderedPageBreak/>
        <w:t xml:space="preserve">Development Studies of the University of Nairobi. </w:t>
      </w:r>
      <w:r w:rsidR="00ED108F" w:rsidRPr="002D5FE9">
        <w:rPr>
          <w:rFonts w:ascii="Times New Roman" w:hAnsi="Times New Roman" w:cs="Times New Roman"/>
          <w:sz w:val="24"/>
          <w:szCs w:val="24"/>
        </w:rPr>
        <w:t>We subsequently obtained and extracted i</w:t>
      </w:r>
      <w:r w:rsidRPr="002D5FE9">
        <w:rPr>
          <w:rFonts w:ascii="Times New Roman" w:hAnsi="Times New Roman" w:cs="Times New Roman"/>
          <w:sz w:val="24"/>
          <w:szCs w:val="24"/>
        </w:rPr>
        <w:t xml:space="preserve">nformation </w:t>
      </w:r>
      <w:r w:rsidR="00965DAB" w:rsidRPr="002D5FE9">
        <w:rPr>
          <w:rFonts w:ascii="Times New Roman" w:hAnsi="Times New Roman" w:cs="Times New Roman"/>
          <w:sz w:val="24"/>
          <w:szCs w:val="24"/>
        </w:rPr>
        <w:t xml:space="preserve">regarding the </w:t>
      </w:r>
      <w:r w:rsidRPr="002D5FE9">
        <w:rPr>
          <w:rFonts w:ascii="Times New Roman" w:hAnsi="Times New Roman" w:cs="Times New Roman"/>
          <w:sz w:val="24"/>
          <w:szCs w:val="24"/>
        </w:rPr>
        <w:t>associations</w:t>
      </w:r>
      <w:r w:rsidR="00965DAB" w:rsidRPr="002D5FE9">
        <w:rPr>
          <w:rFonts w:ascii="Times New Roman" w:hAnsi="Times New Roman" w:cs="Times New Roman"/>
          <w:sz w:val="24"/>
          <w:szCs w:val="24"/>
        </w:rPr>
        <w:t xml:space="preserve"> to which</w:t>
      </w:r>
      <w:r w:rsidRPr="002D5FE9">
        <w:rPr>
          <w:rFonts w:ascii="Times New Roman" w:hAnsi="Times New Roman" w:cs="Times New Roman"/>
          <w:sz w:val="24"/>
          <w:szCs w:val="24"/>
        </w:rPr>
        <w:t xml:space="preserve"> informal sector workers belonged in preparation for the second data collection phase in November and December 2018. This phase targeted 25 </w:t>
      </w:r>
      <w:r w:rsidR="00911459" w:rsidRPr="002D5FE9">
        <w:rPr>
          <w:rFonts w:ascii="Times New Roman" w:hAnsi="Times New Roman" w:cs="Times New Roman"/>
          <w:sz w:val="24"/>
          <w:szCs w:val="24"/>
        </w:rPr>
        <w:t>per cent</w:t>
      </w:r>
      <w:r w:rsidRPr="002D5FE9">
        <w:rPr>
          <w:rFonts w:ascii="Times New Roman" w:hAnsi="Times New Roman" w:cs="Times New Roman"/>
          <w:sz w:val="24"/>
          <w:szCs w:val="24"/>
        </w:rPr>
        <w:t xml:space="preserve"> of workers drawn from the associations covered in </w:t>
      </w:r>
      <w:r w:rsidR="00911459" w:rsidRPr="002D5FE9">
        <w:rPr>
          <w:rFonts w:ascii="Times New Roman" w:hAnsi="Times New Roman" w:cs="Times New Roman"/>
          <w:sz w:val="24"/>
          <w:szCs w:val="24"/>
        </w:rPr>
        <w:t>the first</w:t>
      </w:r>
      <w:r w:rsidRPr="002D5FE9">
        <w:rPr>
          <w:rFonts w:ascii="Times New Roman" w:hAnsi="Times New Roman" w:cs="Times New Roman"/>
          <w:sz w:val="24"/>
          <w:szCs w:val="24"/>
        </w:rPr>
        <w:t xml:space="preserve"> data collection</w:t>
      </w:r>
      <w:r w:rsidR="00911459" w:rsidRPr="002D5FE9">
        <w:rPr>
          <w:rFonts w:ascii="Times New Roman" w:hAnsi="Times New Roman" w:cs="Times New Roman"/>
          <w:sz w:val="24"/>
          <w:szCs w:val="24"/>
        </w:rPr>
        <w:t xml:space="preserve"> phase</w:t>
      </w:r>
      <w:r w:rsidRPr="002D5FE9">
        <w:rPr>
          <w:rFonts w:ascii="Times New Roman" w:hAnsi="Times New Roman" w:cs="Times New Roman"/>
          <w:sz w:val="24"/>
          <w:szCs w:val="24"/>
        </w:rPr>
        <w:t>.</w:t>
      </w:r>
    </w:p>
    <w:p w14:paraId="0F2B5080" w14:textId="7AE774E4" w:rsidR="003379AA" w:rsidRPr="002D5FE9" w:rsidRDefault="00561FC2" w:rsidP="00DB15D5">
      <w:pPr>
        <w:widowControl w:val="0"/>
        <w:autoSpaceDE w:val="0"/>
        <w:autoSpaceDN w:val="0"/>
        <w:adjustRightInd w:val="0"/>
        <w:spacing w:after="0" w:line="480" w:lineRule="auto"/>
        <w:ind w:left="360"/>
        <w:jc w:val="both"/>
        <w:rPr>
          <w:rFonts w:ascii="Times New Roman" w:hAnsi="Times New Roman" w:cs="Times New Roman"/>
          <w:sz w:val="24"/>
          <w:szCs w:val="24"/>
        </w:rPr>
      </w:pPr>
      <w:r w:rsidRPr="002D5FE9">
        <w:rPr>
          <w:rFonts w:ascii="Times New Roman" w:hAnsi="Times New Roman" w:cs="Times New Roman"/>
          <w:sz w:val="24"/>
          <w:szCs w:val="24"/>
        </w:rPr>
        <w:t xml:space="preserve">(b) </w:t>
      </w:r>
      <w:r w:rsidR="00DF3114" w:rsidRPr="002D5FE9">
        <w:rPr>
          <w:rFonts w:ascii="Times New Roman" w:hAnsi="Times New Roman" w:cs="Times New Roman"/>
          <w:sz w:val="24"/>
          <w:szCs w:val="24"/>
        </w:rPr>
        <w:t>Data c</w:t>
      </w:r>
      <w:r w:rsidR="003379AA" w:rsidRPr="002D5FE9">
        <w:rPr>
          <w:rFonts w:ascii="Times New Roman" w:hAnsi="Times New Roman" w:cs="Times New Roman"/>
          <w:sz w:val="24"/>
          <w:szCs w:val="24"/>
        </w:rPr>
        <w:t>leaning</w:t>
      </w:r>
    </w:p>
    <w:p w14:paraId="0BBBF6C6" w14:textId="4E97B612" w:rsidR="003379AA" w:rsidRPr="002D5FE9" w:rsidRDefault="002C65C0" w:rsidP="006931E2">
      <w:pPr>
        <w:widowControl w:val="0"/>
        <w:spacing w:after="0" w:line="480" w:lineRule="auto"/>
        <w:jc w:val="both"/>
        <w:rPr>
          <w:rFonts w:ascii="Times New Roman" w:hAnsi="Times New Roman" w:cs="Times New Roman"/>
          <w:sz w:val="24"/>
          <w:szCs w:val="24"/>
        </w:rPr>
      </w:pPr>
      <w:r w:rsidRPr="002D5FE9">
        <w:rPr>
          <w:rFonts w:ascii="Times New Roman" w:hAnsi="Times New Roman" w:cs="Times New Roman"/>
          <w:sz w:val="24"/>
          <w:szCs w:val="24"/>
        </w:rPr>
        <w:t>Merging</w:t>
      </w:r>
      <w:r w:rsidR="003379AA" w:rsidRPr="002D5FE9">
        <w:rPr>
          <w:rFonts w:ascii="Times New Roman" w:hAnsi="Times New Roman" w:cs="Times New Roman"/>
          <w:sz w:val="24"/>
          <w:szCs w:val="24"/>
        </w:rPr>
        <w:t xml:space="preserve"> the two data</w:t>
      </w:r>
      <w:r w:rsidR="00DF3114" w:rsidRPr="002D5FE9">
        <w:rPr>
          <w:rFonts w:ascii="Times New Roman" w:hAnsi="Times New Roman" w:cs="Times New Roman"/>
          <w:sz w:val="24"/>
          <w:szCs w:val="24"/>
        </w:rPr>
        <w:t xml:space="preserve"> </w:t>
      </w:r>
      <w:r w:rsidR="003379AA" w:rsidRPr="002D5FE9">
        <w:rPr>
          <w:rFonts w:ascii="Times New Roman" w:hAnsi="Times New Roman" w:cs="Times New Roman"/>
          <w:sz w:val="24"/>
          <w:szCs w:val="24"/>
        </w:rPr>
        <w:t xml:space="preserve">sets from Kenya and Tanzania </w:t>
      </w:r>
      <w:r w:rsidRPr="002D5FE9">
        <w:rPr>
          <w:rFonts w:ascii="Times New Roman" w:hAnsi="Times New Roman" w:cs="Times New Roman"/>
          <w:sz w:val="24"/>
          <w:szCs w:val="24"/>
        </w:rPr>
        <w:t>resulted in</w:t>
      </w:r>
      <w:r w:rsidR="003379AA" w:rsidRPr="002D5FE9">
        <w:rPr>
          <w:rFonts w:ascii="Times New Roman" w:hAnsi="Times New Roman" w:cs="Times New Roman"/>
          <w:sz w:val="24"/>
          <w:szCs w:val="24"/>
        </w:rPr>
        <w:t xml:space="preserve"> a total sample of 1,462 workers, </w:t>
      </w:r>
      <w:r w:rsidR="00A51B9C">
        <w:rPr>
          <w:rFonts w:ascii="Times New Roman" w:hAnsi="Times New Roman" w:cs="Times New Roman"/>
          <w:sz w:val="24"/>
          <w:szCs w:val="24"/>
        </w:rPr>
        <w:t>but</w:t>
      </w:r>
      <w:r w:rsidR="00A51B9C" w:rsidRPr="002D5FE9">
        <w:rPr>
          <w:rFonts w:ascii="Times New Roman" w:hAnsi="Times New Roman" w:cs="Times New Roman"/>
          <w:sz w:val="24"/>
          <w:szCs w:val="24"/>
        </w:rPr>
        <w:t xml:space="preserve"> </w:t>
      </w:r>
      <w:r w:rsidR="00B41D17" w:rsidRPr="002D5FE9">
        <w:rPr>
          <w:rFonts w:ascii="Times New Roman" w:hAnsi="Times New Roman" w:cs="Times New Roman"/>
          <w:sz w:val="24"/>
          <w:szCs w:val="24"/>
        </w:rPr>
        <w:t xml:space="preserve">we </w:t>
      </w:r>
      <w:r w:rsidR="003379AA" w:rsidRPr="002D5FE9">
        <w:rPr>
          <w:rFonts w:ascii="Times New Roman" w:hAnsi="Times New Roman" w:cs="Times New Roman"/>
          <w:sz w:val="24"/>
          <w:szCs w:val="24"/>
        </w:rPr>
        <w:t xml:space="preserve">were left with a final sample of 1,385 observations after </w:t>
      </w:r>
      <w:r w:rsidR="00427BA4" w:rsidRPr="002D5FE9">
        <w:rPr>
          <w:rFonts w:ascii="Times New Roman" w:hAnsi="Times New Roman" w:cs="Times New Roman"/>
          <w:sz w:val="24"/>
          <w:szCs w:val="24"/>
        </w:rPr>
        <w:t>data</w:t>
      </w:r>
      <w:r w:rsidR="003379AA" w:rsidRPr="002D5FE9">
        <w:rPr>
          <w:rFonts w:ascii="Times New Roman" w:hAnsi="Times New Roman" w:cs="Times New Roman"/>
          <w:sz w:val="24"/>
          <w:szCs w:val="24"/>
        </w:rPr>
        <w:t xml:space="preserve"> cleaning</w:t>
      </w:r>
      <w:r w:rsidR="00427BA4" w:rsidRPr="002D5FE9">
        <w:rPr>
          <w:rFonts w:ascii="Times New Roman" w:hAnsi="Times New Roman" w:cs="Times New Roman"/>
          <w:sz w:val="24"/>
          <w:szCs w:val="24"/>
        </w:rPr>
        <w:t>, which removed</w:t>
      </w:r>
      <w:r w:rsidR="004C3D8A" w:rsidRPr="002D5FE9">
        <w:rPr>
          <w:rFonts w:ascii="Times New Roman" w:hAnsi="Times New Roman" w:cs="Times New Roman"/>
          <w:sz w:val="24"/>
          <w:szCs w:val="24"/>
        </w:rPr>
        <w:t xml:space="preserve"> observations for</w:t>
      </w:r>
      <w:r w:rsidR="003379AA" w:rsidRPr="002D5FE9">
        <w:rPr>
          <w:rFonts w:ascii="Times New Roman" w:hAnsi="Times New Roman" w:cs="Times New Roman"/>
          <w:sz w:val="24"/>
          <w:szCs w:val="24"/>
        </w:rPr>
        <w:t>:</w:t>
      </w:r>
    </w:p>
    <w:p w14:paraId="44F6CD37" w14:textId="3098F276" w:rsidR="003379AA" w:rsidRPr="002D5FE9" w:rsidRDefault="00FA35E7" w:rsidP="00DB15D5">
      <w:pPr>
        <w:widowControl w:val="0"/>
        <w:autoSpaceDE w:val="0"/>
        <w:autoSpaceDN w:val="0"/>
        <w:adjustRightInd w:val="0"/>
        <w:spacing w:after="0" w:line="480" w:lineRule="auto"/>
        <w:ind w:left="772"/>
        <w:jc w:val="both"/>
        <w:rPr>
          <w:rFonts w:ascii="Times New Roman" w:hAnsi="Times New Roman" w:cs="Times New Roman"/>
          <w:sz w:val="24"/>
          <w:szCs w:val="24"/>
        </w:rPr>
      </w:pPr>
      <w:r w:rsidRPr="002D5FE9">
        <w:rPr>
          <w:rFonts w:ascii="Times New Roman" w:hAnsi="Times New Roman" w:cs="Times New Roman"/>
          <w:sz w:val="24"/>
          <w:szCs w:val="24"/>
        </w:rPr>
        <w:t>(</w:t>
      </w:r>
      <w:proofErr w:type="spellStart"/>
      <w:r w:rsidRPr="002D5FE9">
        <w:rPr>
          <w:rFonts w:ascii="Times New Roman" w:hAnsi="Times New Roman" w:cs="Times New Roman"/>
          <w:sz w:val="24"/>
          <w:szCs w:val="24"/>
        </w:rPr>
        <w:t>i</w:t>
      </w:r>
      <w:proofErr w:type="spellEnd"/>
      <w:r w:rsidRPr="002D5FE9">
        <w:rPr>
          <w:rFonts w:ascii="Times New Roman" w:hAnsi="Times New Roman" w:cs="Times New Roman"/>
          <w:sz w:val="24"/>
          <w:szCs w:val="24"/>
        </w:rPr>
        <w:t xml:space="preserve">) </w:t>
      </w:r>
      <w:r w:rsidR="004C3D8A" w:rsidRPr="002D5FE9">
        <w:rPr>
          <w:rFonts w:ascii="Times New Roman" w:hAnsi="Times New Roman" w:cs="Times New Roman"/>
          <w:sz w:val="24"/>
          <w:szCs w:val="24"/>
        </w:rPr>
        <w:t>W</w:t>
      </w:r>
      <w:r w:rsidR="003379AA" w:rsidRPr="002D5FE9">
        <w:rPr>
          <w:rFonts w:ascii="Times New Roman" w:hAnsi="Times New Roman" w:cs="Times New Roman"/>
          <w:sz w:val="24"/>
          <w:szCs w:val="24"/>
        </w:rPr>
        <w:t xml:space="preserve">orkers </w:t>
      </w:r>
      <w:r w:rsidR="00012637" w:rsidRPr="002D5FE9">
        <w:rPr>
          <w:rFonts w:ascii="Times New Roman" w:hAnsi="Times New Roman" w:cs="Times New Roman"/>
          <w:sz w:val="24"/>
          <w:szCs w:val="24"/>
        </w:rPr>
        <w:t xml:space="preserve">who </w:t>
      </w:r>
      <w:r w:rsidR="003379AA" w:rsidRPr="002D5FE9">
        <w:rPr>
          <w:rFonts w:ascii="Times New Roman" w:hAnsi="Times New Roman" w:cs="Times New Roman"/>
          <w:sz w:val="24"/>
          <w:szCs w:val="24"/>
        </w:rPr>
        <w:t>were not in the target group, including tuk-tuk drivers and bicycle</w:t>
      </w:r>
      <w:r w:rsidR="00107E48" w:rsidRPr="002D5FE9">
        <w:rPr>
          <w:rFonts w:ascii="Times New Roman" w:hAnsi="Times New Roman" w:cs="Times New Roman"/>
          <w:sz w:val="24"/>
          <w:szCs w:val="24"/>
        </w:rPr>
        <w:t xml:space="preserve"> </w:t>
      </w:r>
      <w:proofErr w:type="gramStart"/>
      <w:r w:rsidR="00107E48" w:rsidRPr="002D5FE9">
        <w:rPr>
          <w:rFonts w:ascii="Times New Roman" w:hAnsi="Times New Roman" w:cs="Times New Roman"/>
          <w:sz w:val="24"/>
          <w:szCs w:val="24"/>
        </w:rPr>
        <w:t>rider</w:t>
      </w:r>
      <w:r w:rsidR="003379AA" w:rsidRPr="002D5FE9">
        <w:rPr>
          <w:rFonts w:ascii="Times New Roman" w:hAnsi="Times New Roman" w:cs="Times New Roman"/>
          <w:sz w:val="24"/>
          <w:szCs w:val="24"/>
        </w:rPr>
        <w:t>s</w:t>
      </w:r>
      <w:r w:rsidR="004C3D8A" w:rsidRPr="002D5FE9">
        <w:rPr>
          <w:rFonts w:ascii="Times New Roman" w:hAnsi="Times New Roman" w:cs="Times New Roman"/>
          <w:sz w:val="24"/>
          <w:szCs w:val="24"/>
        </w:rPr>
        <w:t>;</w:t>
      </w:r>
      <w:proofErr w:type="gramEnd"/>
    </w:p>
    <w:p w14:paraId="089CB1DE" w14:textId="40C760D5" w:rsidR="003C55E9" w:rsidRPr="002D5FE9" w:rsidRDefault="00012637" w:rsidP="00D26BBE">
      <w:pPr>
        <w:widowControl w:val="0"/>
        <w:autoSpaceDE w:val="0"/>
        <w:autoSpaceDN w:val="0"/>
        <w:adjustRightInd w:val="0"/>
        <w:spacing w:after="0" w:line="480" w:lineRule="auto"/>
        <w:ind w:left="772"/>
        <w:jc w:val="both"/>
        <w:rPr>
          <w:rFonts w:ascii="Times New Roman" w:hAnsi="Times New Roman" w:cs="Times New Roman"/>
          <w:sz w:val="24"/>
          <w:szCs w:val="24"/>
        </w:rPr>
      </w:pPr>
      <w:r w:rsidRPr="002D5FE9">
        <w:rPr>
          <w:rFonts w:ascii="Times New Roman" w:hAnsi="Times New Roman" w:cs="Times New Roman"/>
          <w:sz w:val="24"/>
          <w:szCs w:val="24"/>
        </w:rPr>
        <w:t xml:space="preserve">(ii) </w:t>
      </w:r>
      <w:r w:rsidR="004C3D8A" w:rsidRPr="002D5FE9">
        <w:rPr>
          <w:rFonts w:ascii="Times New Roman" w:hAnsi="Times New Roman" w:cs="Times New Roman"/>
          <w:sz w:val="24"/>
          <w:szCs w:val="24"/>
        </w:rPr>
        <w:t>W</w:t>
      </w:r>
      <w:r w:rsidR="003379AA" w:rsidRPr="002D5FE9">
        <w:rPr>
          <w:rFonts w:ascii="Times New Roman" w:hAnsi="Times New Roman" w:cs="Times New Roman"/>
          <w:sz w:val="24"/>
          <w:szCs w:val="24"/>
        </w:rPr>
        <w:t xml:space="preserve">orkers </w:t>
      </w:r>
      <w:r w:rsidR="00116C90" w:rsidRPr="002D5FE9">
        <w:rPr>
          <w:rFonts w:ascii="Times New Roman" w:hAnsi="Times New Roman" w:cs="Times New Roman"/>
          <w:sz w:val="24"/>
          <w:szCs w:val="24"/>
        </w:rPr>
        <w:t xml:space="preserve">who </w:t>
      </w:r>
      <w:r w:rsidR="003379AA" w:rsidRPr="002D5FE9">
        <w:rPr>
          <w:rFonts w:ascii="Times New Roman" w:hAnsi="Times New Roman" w:cs="Times New Roman"/>
          <w:sz w:val="24"/>
          <w:szCs w:val="24"/>
        </w:rPr>
        <w:t xml:space="preserve">did not </w:t>
      </w:r>
      <w:r w:rsidR="003D0BB4" w:rsidRPr="002D5FE9">
        <w:rPr>
          <w:rFonts w:ascii="Times New Roman" w:hAnsi="Times New Roman" w:cs="Times New Roman"/>
          <w:sz w:val="24"/>
          <w:szCs w:val="24"/>
        </w:rPr>
        <w:t>declare</w:t>
      </w:r>
      <w:r w:rsidR="003379AA" w:rsidRPr="002D5FE9">
        <w:rPr>
          <w:rFonts w:ascii="Times New Roman" w:hAnsi="Times New Roman" w:cs="Times New Roman"/>
          <w:sz w:val="24"/>
          <w:szCs w:val="24"/>
        </w:rPr>
        <w:t xml:space="preserve"> earnings or </w:t>
      </w:r>
      <w:r w:rsidR="003D0BB4" w:rsidRPr="002D5FE9">
        <w:rPr>
          <w:rFonts w:ascii="Times New Roman" w:hAnsi="Times New Roman" w:cs="Times New Roman"/>
          <w:sz w:val="24"/>
          <w:szCs w:val="24"/>
        </w:rPr>
        <w:t>declared</w:t>
      </w:r>
      <w:r w:rsidR="003379AA" w:rsidRPr="002D5FE9">
        <w:rPr>
          <w:rFonts w:ascii="Times New Roman" w:hAnsi="Times New Roman" w:cs="Times New Roman"/>
          <w:sz w:val="24"/>
          <w:szCs w:val="24"/>
        </w:rPr>
        <w:t xml:space="preserve"> earnings above the 99th and below the 1st percentile (outliers) by country and sector</w:t>
      </w:r>
      <w:r w:rsidR="00FA35E7" w:rsidRPr="002D5FE9">
        <w:rPr>
          <w:rFonts w:ascii="Times New Roman" w:hAnsi="Times New Roman" w:cs="Times New Roman"/>
          <w:sz w:val="24"/>
          <w:szCs w:val="24"/>
        </w:rPr>
        <w:t>; and</w:t>
      </w:r>
    </w:p>
    <w:p w14:paraId="62065275" w14:textId="245A5FA2" w:rsidR="003379AA" w:rsidRPr="002D5FE9" w:rsidRDefault="00012637" w:rsidP="00D26BBE">
      <w:pPr>
        <w:widowControl w:val="0"/>
        <w:autoSpaceDE w:val="0"/>
        <w:autoSpaceDN w:val="0"/>
        <w:adjustRightInd w:val="0"/>
        <w:spacing w:after="0" w:line="480" w:lineRule="auto"/>
        <w:ind w:left="772"/>
        <w:jc w:val="both"/>
        <w:rPr>
          <w:rFonts w:ascii="Times New Roman" w:hAnsi="Times New Roman" w:cs="Times New Roman"/>
          <w:sz w:val="24"/>
          <w:szCs w:val="24"/>
        </w:rPr>
      </w:pPr>
      <w:r w:rsidRPr="002D5FE9">
        <w:rPr>
          <w:rFonts w:ascii="Times New Roman" w:hAnsi="Times New Roman" w:cs="Times New Roman"/>
          <w:sz w:val="24"/>
          <w:szCs w:val="24"/>
        </w:rPr>
        <w:t xml:space="preserve">(iii) </w:t>
      </w:r>
      <w:r w:rsidR="004C3D8A" w:rsidRPr="002D5FE9">
        <w:rPr>
          <w:rFonts w:ascii="Times New Roman" w:hAnsi="Times New Roman" w:cs="Times New Roman"/>
          <w:sz w:val="24"/>
          <w:szCs w:val="24"/>
        </w:rPr>
        <w:t>W</w:t>
      </w:r>
      <w:r w:rsidR="003379AA" w:rsidRPr="002D5FE9">
        <w:rPr>
          <w:rFonts w:ascii="Times New Roman" w:hAnsi="Times New Roman" w:cs="Times New Roman"/>
          <w:sz w:val="24"/>
          <w:szCs w:val="24"/>
        </w:rPr>
        <w:t xml:space="preserve">orkers </w:t>
      </w:r>
      <w:r w:rsidRPr="002D5FE9">
        <w:rPr>
          <w:rFonts w:ascii="Times New Roman" w:hAnsi="Times New Roman" w:cs="Times New Roman"/>
          <w:sz w:val="24"/>
          <w:szCs w:val="24"/>
        </w:rPr>
        <w:t xml:space="preserve">who </w:t>
      </w:r>
      <w:r w:rsidR="003379AA" w:rsidRPr="002D5FE9">
        <w:rPr>
          <w:rFonts w:ascii="Times New Roman" w:hAnsi="Times New Roman" w:cs="Times New Roman"/>
          <w:sz w:val="24"/>
          <w:szCs w:val="24"/>
        </w:rPr>
        <w:t xml:space="preserve">indicated </w:t>
      </w:r>
      <w:r w:rsidR="003C55E9" w:rsidRPr="002D5FE9">
        <w:rPr>
          <w:rFonts w:ascii="Times New Roman" w:hAnsi="Times New Roman" w:cs="Times New Roman"/>
          <w:sz w:val="24"/>
          <w:szCs w:val="24"/>
        </w:rPr>
        <w:t xml:space="preserve">that they made </w:t>
      </w:r>
      <w:r w:rsidR="003379AA" w:rsidRPr="002D5FE9">
        <w:rPr>
          <w:rFonts w:ascii="Times New Roman" w:hAnsi="Times New Roman" w:cs="Times New Roman"/>
          <w:sz w:val="24"/>
          <w:szCs w:val="24"/>
        </w:rPr>
        <w:t>association contributions above the 99th and below the 1st percentile (outliers) by country and sector.</w:t>
      </w:r>
    </w:p>
    <w:p w14:paraId="2796496B" w14:textId="77777777" w:rsidR="003379AA" w:rsidRPr="002D5FE9" w:rsidRDefault="003379AA" w:rsidP="006931E2">
      <w:pPr>
        <w:spacing w:line="480" w:lineRule="auto"/>
        <w:rPr>
          <w:rFonts w:ascii="Times New Roman" w:hAnsi="Times New Roman" w:cs="Times New Roman"/>
          <w:sz w:val="24"/>
          <w:szCs w:val="24"/>
        </w:rPr>
      </w:pPr>
    </w:p>
    <w:p w14:paraId="4B8B4B76" w14:textId="77777777" w:rsidR="003379AA" w:rsidRPr="002D5FE9" w:rsidRDefault="003379AA" w:rsidP="006931E2">
      <w:pPr>
        <w:pStyle w:val="References"/>
        <w:spacing w:after="0" w:line="480" w:lineRule="auto"/>
        <w:ind w:left="0" w:firstLine="0"/>
        <w:rPr>
          <w:rFonts w:eastAsiaTheme="minorHAnsi"/>
          <w:szCs w:val="24"/>
        </w:rPr>
      </w:pPr>
    </w:p>
    <w:p w14:paraId="39DAD38C" w14:textId="77777777" w:rsidR="003379AA" w:rsidRPr="002D5FE9" w:rsidRDefault="003379AA" w:rsidP="006931E2">
      <w:pPr>
        <w:tabs>
          <w:tab w:val="left" w:pos="3360"/>
        </w:tabs>
        <w:spacing w:line="480" w:lineRule="auto"/>
        <w:rPr>
          <w:rFonts w:ascii="Times New Roman" w:hAnsi="Times New Roman" w:cs="Times New Roman"/>
          <w:sz w:val="24"/>
          <w:szCs w:val="24"/>
        </w:rPr>
      </w:pPr>
      <w:r w:rsidRPr="002D5FE9">
        <w:rPr>
          <w:rFonts w:ascii="Times New Roman" w:hAnsi="Times New Roman" w:cs="Times New Roman"/>
          <w:sz w:val="24"/>
          <w:szCs w:val="24"/>
        </w:rPr>
        <w:tab/>
      </w:r>
    </w:p>
    <w:p w14:paraId="72956A4D" w14:textId="77777777" w:rsidR="003379AA" w:rsidRPr="002D5FE9" w:rsidRDefault="003379AA" w:rsidP="006931E2">
      <w:pPr>
        <w:spacing w:line="480" w:lineRule="auto"/>
        <w:rPr>
          <w:sz w:val="24"/>
          <w:szCs w:val="24"/>
        </w:rPr>
      </w:pPr>
    </w:p>
    <w:p w14:paraId="7FA88C60" w14:textId="77777777" w:rsidR="005D1C2A" w:rsidRPr="002D5FE9" w:rsidRDefault="005D1C2A" w:rsidP="006931E2">
      <w:pPr>
        <w:spacing w:line="480" w:lineRule="auto"/>
        <w:rPr>
          <w:sz w:val="24"/>
          <w:szCs w:val="24"/>
        </w:rPr>
      </w:pPr>
    </w:p>
    <w:p w14:paraId="5FE9AEF1" w14:textId="37276FA1" w:rsidR="005D1C2A" w:rsidRPr="002D5FE9" w:rsidRDefault="00995336" w:rsidP="006931E2">
      <w:pPr>
        <w:pStyle w:val="Heading1"/>
        <w:spacing w:line="480" w:lineRule="auto"/>
        <w:rPr>
          <w:rFonts w:ascii="Times New Roman" w:eastAsiaTheme="minorHAnsi" w:hAnsi="Times New Roman" w:cs="Times New Roman"/>
          <w:sz w:val="24"/>
          <w:szCs w:val="24"/>
        </w:rPr>
      </w:pPr>
      <w:bookmarkStart w:id="3" w:name="_Toc37953247"/>
      <w:r w:rsidRPr="002D5FE9">
        <w:rPr>
          <w:rFonts w:ascii="Times New Roman" w:eastAsiaTheme="minorHAnsi" w:hAnsi="Times New Roman" w:cs="Times New Roman"/>
          <w:sz w:val="24"/>
          <w:szCs w:val="24"/>
        </w:rPr>
        <w:br w:type="column"/>
      </w:r>
      <w:r w:rsidR="00755F2C" w:rsidRPr="002D5FE9">
        <w:rPr>
          <w:rStyle w:val="Strong"/>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58240" behindDoc="1" locked="0" layoutInCell="1" allowOverlap="1" wp14:anchorId="484589B1" wp14:editId="5246A434">
                <wp:simplePos x="0" y="0"/>
                <wp:positionH relativeFrom="margin">
                  <wp:posOffset>-8890</wp:posOffset>
                </wp:positionH>
                <wp:positionV relativeFrom="paragraph">
                  <wp:posOffset>414655</wp:posOffset>
                </wp:positionV>
                <wp:extent cx="5886450" cy="8153400"/>
                <wp:effectExtent l="0" t="0" r="19050" b="12700"/>
                <wp:wrapTight wrapText="bothSides">
                  <wp:wrapPolygon edited="0">
                    <wp:start x="0" y="0"/>
                    <wp:lineTo x="0" y="21600"/>
                    <wp:lineTo x="21623" y="21600"/>
                    <wp:lineTo x="2162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153400"/>
                        </a:xfrm>
                        <a:prstGeom prst="rect">
                          <a:avLst/>
                        </a:prstGeom>
                        <a:solidFill>
                          <a:srgbClr val="FFFFFF"/>
                        </a:solidFill>
                        <a:ln w="9525">
                          <a:solidFill>
                            <a:srgbClr val="000000"/>
                          </a:solidFill>
                          <a:miter lim="800000"/>
                          <a:headEnd/>
                          <a:tailEnd/>
                        </a:ln>
                      </wps:spPr>
                      <wps:txbx>
                        <w:txbxContent>
                          <w:p w14:paraId="27D58A4A" w14:textId="724174FC" w:rsidR="00F95727" w:rsidRDefault="00F95727" w:rsidP="0045115E">
                            <w:pPr>
                              <w:spacing w:line="480" w:lineRule="auto"/>
                              <w:jc w:val="center"/>
                              <w:rPr>
                                <w:rFonts w:ascii="Times New Roman" w:hAnsi="Times New Roman" w:cs="Times New Roman"/>
                                <w:b/>
                                <w:bCs/>
                                <w:sz w:val="24"/>
                                <w:szCs w:val="24"/>
                              </w:rPr>
                            </w:pPr>
                            <w:r w:rsidRPr="0045115E">
                              <w:rPr>
                                <w:rFonts w:ascii="Times New Roman" w:hAnsi="Times New Roman" w:cs="Times New Roman"/>
                                <w:b/>
                                <w:bCs/>
                                <w:sz w:val="24"/>
                                <w:szCs w:val="24"/>
                              </w:rPr>
                              <w:t>Typology of social protection measures</w:t>
                            </w:r>
                          </w:p>
                          <w:p w14:paraId="3C9394EF" w14:textId="165FEAA6" w:rsidR="003379AA" w:rsidRPr="00BD705C" w:rsidRDefault="003379AA" w:rsidP="00183909">
                            <w:pPr>
                              <w:spacing w:after="0" w:line="360" w:lineRule="auto"/>
                              <w:jc w:val="both"/>
                              <w:rPr>
                                <w:rFonts w:ascii="Times New Roman" w:hAnsi="Times New Roman" w:cs="Times New Roman"/>
                                <w:sz w:val="24"/>
                                <w:szCs w:val="24"/>
                              </w:rPr>
                            </w:pPr>
                            <w:r w:rsidRPr="00BD705C">
                              <w:rPr>
                                <w:rFonts w:ascii="Times New Roman" w:hAnsi="Times New Roman" w:cs="Times New Roman"/>
                                <w:b/>
                                <w:bCs/>
                                <w:sz w:val="24"/>
                                <w:szCs w:val="24"/>
                              </w:rPr>
                              <w:t xml:space="preserve">Preventive measures </w:t>
                            </w:r>
                            <w:r w:rsidRPr="00BD705C">
                              <w:rPr>
                                <w:rFonts w:ascii="Times New Roman" w:hAnsi="Times New Roman" w:cs="Times New Roman"/>
                                <w:sz w:val="24"/>
                                <w:szCs w:val="24"/>
                              </w:rPr>
                              <w:t>seek to avert deprivation. They include s</w:t>
                            </w:r>
                            <w:r w:rsidRPr="00BD705C">
                              <w:rPr>
                                <w:rFonts w:ascii="Times New Roman" w:hAnsi="Times New Roman" w:cs="Times New Roman"/>
                                <w:i/>
                                <w:iCs/>
                                <w:sz w:val="24"/>
                                <w:szCs w:val="24"/>
                              </w:rPr>
                              <w:t xml:space="preserve">ocial insurance </w:t>
                            </w:r>
                            <w:r w:rsidRPr="00BD705C">
                              <w:rPr>
                                <w:rFonts w:ascii="Times New Roman" w:hAnsi="Times New Roman" w:cs="Times New Roman"/>
                                <w:sz w:val="24"/>
                                <w:szCs w:val="24"/>
                              </w:rPr>
                              <w:t xml:space="preserve">for </w:t>
                            </w:r>
                            <w:r w:rsidR="00117069" w:rsidRPr="00BD705C">
                              <w:rPr>
                                <w:rFonts w:ascii="Times New Roman" w:hAnsi="Times New Roman" w:cs="Times New Roman"/>
                                <w:sz w:val="24"/>
                                <w:szCs w:val="24"/>
                              </w:rPr>
                              <w:t>“</w:t>
                            </w:r>
                            <w:r w:rsidRPr="00BD705C">
                              <w:rPr>
                                <w:rFonts w:ascii="Times New Roman" w:hAnsi="Times New Roman" w:cs="Times New Roman"/>
                                <w:sz w:val="24"/>
                                <w:szCs w:val="24"/>
                              </w:rPr>
                              <w:t>economically vulnerable groups</w:t>
                            </w:r>
                            <w:r w:rsidR="00117069" w:rsidRPr="00BD705C">
                              <w:rPr>
                                <w:rFonts w:ascii="Times New Roman" w:hAnsi="Times New Roman" w:cs="Times New Roman"/>
                                <w:sz w:val="24"/>
                                <w:szCs w:val="24"/>
                              </w:rPr>
                              <w:t>”</w:t>
                            </w:r>
                            <w:r w:rsidRPr="00BD705C">
                              <w:rPr>
                                <w:rFonts w:ascii="Times New Roman" w:hAnsi="Times New Roman" w:cs="Times New Roman"/>
                                <w:sz w:val="24"/>
                                <w:szCs w:val="24"/>
                              </w:rPr>
                              <w:t>. Social insurance program</w:t>
                            </w:r>
                            <w:r w:rsidR="00117069" w:rsidRPr="00BD705C">
                              <w:rPr>
                                <w:rFonts w:ascii="Times New Roman" w:hAnsi="Times New Roman" w:cs="Times New Roman"/>
                                <w:sz w:val="24"/>
                                <w:szCs w:val="24"/>
                              </w:rPr>
                              <w:t>me</w:t>
                            </w:r>
                            <w:r w:rsidRPr="00BD705C">
                              <w:rPr>
                                <w:rFonts w:ascii="Times New Roman" w:hAnsi="Times New Roman" w:cs="Times New Roman"/>
                                <w:sz w:val="24"/>
                                <w:szCs w:val="24"/>
                              </w:rPr>
                              <w:t>s refer to formalized systems of pension, health insurance, maternity benefits and unemployment benefits. They also include informal mechanisms</w:t>
                            </w:r>
                            <w:r w:rsidR="00F95727">
                              <w:rPr>
                                <w:rFonts w:ascii="Times New Roman" w:hAnsi="Times New Roman" w:cs="Times New Roman"/>
                                <w:sz w:val="24"/>
                                <w:szCs w:val="24"/>
                              </w:rPr>
                              <w:t>,</w:t>
                            </w:r>
                            <w:r w:rsidRPr="00BD705C">
                              <w:rPr>
                                <w:rFonts w:ascii="Times New Roman" w:hAnsi="Times New Roman" w:cs="Times New Roman"/>
                                <w:sz w:val="24"/>
                                <w:szCs w:val="24"/>
                              </w:rPr>
                              <w:t xml:space="preserve"> such as savings clubs and funeral societies</w:t>
                            </w:r>
                            <w:r w:rsidR="000729E1" w:rsidRPr="00BD705C">
                              <w:rPr>
                                <w:rFonts w:ascii="Times New Roman" w:hAnsi="Times New Roman" w:cs="Times New Roman"/>
                                <w:sz w:val="24"/>
                                <w:szCs w:val="24"/>
                              </w:rPr>
                              <w:t>,</w:t>
                            </w:r>
                            <w:r w:rsidRPr="00BD705C">
                              <w:rPr>
                                <w:rFonts w:ascii="Times New Roman" w:hAnsi="Times New Roman" w:cs="Times New Roman"/>
                                <w:sz w:val="24"/>
                                <w:szCs w:val="24"/>
                              </w:rPr>
                              <w:t xml:space="preserve"> as well as strategies of risk diversification, such as crop or income diversification. Consequently, </w:t>
                            </w:r>
                            <w:r w:rsidRPr="00BD705C">
                              <w:rPr>
                                <w:rFonts w:ascii="Times New Roman" w:hAnsi="Times New Roman" w:cs="Times New Roman"/>
                                <w:bCs/>
                                <w:sz w:val="24"/>
                                <w:szCs w:val="24"/>
                              </w:rPr>
                              <w:t xml:space="preserve">welfare associations, which provide assistance with life contingencies such as sickness, marriage and death, are also included in </w:t>
                            </w:r>
                            <w:r w:rsidR="00C7294B" w:rsidRPr="00BD705C">
                              <w:rPr>
                                <w:rFonts w:ascii="Times New Roman" w:hAnsi="Times New Roman" w:cs="Times New Roman"/>
                                <w:bCs/>
                                <w:sz w:val="24"/>
                                <w:szCs w:val="24"/>
                              </w:rPr>
                              <w:t xml:space="preserve">these </w:t>
                            </w:r>
                            <w:r w:rsidRPr="00BD705C">
                              <w:rPr>
                                <w:rFonts w:ascii="Times New Roman" w:hAnsi="Times New Roman" w:cs="Times New Roman"/>
                                <w:bCs/>
                                <w:sz w:val="24"/>
                                <w:szCs w:val="24"/>
                              </w:rPr>
                              <w:t>measure</w:t>
                            </w:r>
                            <w:r w:rsidR="00C7294B" w:rsidRPr="00BD705C">
                              <w:rPr>
                                <w:rFonts w:ascii="Times New Roman" w:hAnsi="Times New Roman" w:cs="Times New Roman"/>
                                <w:bCs/>
                                <w:sz w:val="24"/>
                                <w:szCs w:val="24"/>
                              </w:rPr>
                              <w:t>s</w:t>
                            </w:r>
                            <w:r w:rsidRPr="00BD705C">
                              <w:rPr>
                                <w:rFonts w:ascii="Times New Roman" w:hAnsi="Times New Roman" w:cs="Times New Roman"/>
                                <w:bCs/>
                                <w:sz w:val="24"/>
                                <w:szCs w:val="24"/>
                              </w:rPr>
                              <w:t>.</w:t>
                            </w:r>
                          </w:p>
                          <w:p w14:paraId="04C55E68" w14:textId="4299D516" w:rsidR="003379AA" w:rsidRPr="00BD705C" w:rsidRDefault="003379AA" w:rsidP="00183909">
                            <w:pPr>
                              <w:spacing w:after="0" w:line="360" w:lineRule="auto"/>
                              <w:jc w:val="both"/>
                              <w:rPr>
                                <w:rFonts w:ascii="Times New Roman" w:hAnsi="Times New Roman" w:cs="Times New Roman"/>
                                <w:bCs/>
                                <w:sz w:val="24"/>
                                <w:szCs w:val="24"/>
                              </w:rPr>
                            </w:pPr>
                            <w:r w:rsidRPr="00BD705C">
                              <w:rPr>
                                <w:rFonts w:ascii="Times New Roman" w:hAnsi="Times New Roman" w:cs="Times New Roman"/>
                                <w:b/>
                                <w:bCs/>
                                <w:sz w:val="24"/>
                                <w:szCs w:val="24"/>
                              </w:rPr>
                              <w:t xml:space="preserve">Promotive measures </w:t>
                            </w:r>
                            <w:r w:rsidRPr="00BD705C">
                              <w:rPr>
                                <w:rFonts w:ascii="Times New Roman" w:hAnsi="Times New Roman" w:cs="Times New Roman"/>
                                <w:sz w:val="24"/>
                                <w:szCs w:val="24"/>
                              </w:rPr>
                              <w:t>aim to enhance real incomes and capabilities through a range of livelihood-enhancing program</w:t>
                            </w:r>
                            <w:r w:rsidR="00FA130E" w:rsidRPr="00BD705C">
                              <w:rPr>
                                <w:rFonts w:ascii="Times New Roman" w:hAnsi="Times New Roman" w:cs="Times New Roman"/>
                                <w:sz w:val="24"/>
                                <w:szCs w:val="24"/>
                              </w:rPr>
                              <w:t>me</w:t>
                            </w:r>
                            <w:r w:rsidRPr="00BD705C">
                              <w:rPr>
                                <w:rFonts w:ascii="Times New Roman" w:hAnsi="Times New Roman" w:cs="Times New Roman"/>
                                <w:sz w:val="24"/>
                                <w:szCs w:val="24"/>
                              </w:rPr>
                              <w:t xml:space="preserve">s targeted at households and individuals. </w:t>
                            </w:r>
                            <w:r w:rsidR="002B621F">
                              <w:rPr>
                                <w:rFonts w:ascii="Times New Roman" w:hAnsi="Times New Roman" w:cs="Times New Roman"/>
                                <w:sz w:val="24"/>
                                <w:szCs w:val="24"/>
                              </w:rPr>
                              <w:t xml:space="preserve">They include </w:t>
                            </w:r>
                            <w:r w:rsidRPr="00BD705C">
                              <w:rPr>
                                <w:rFonts w:ascii="Times New Roman" w:hAnsi="Times New Roman" w:cs="Times New Roman"/>
                                <w:sz w:val="24"/>
                                <w:szCs w:val="24"/>
                              </w:rPr>
                              <w:t xml:space="preserve">measures that have income stabilization as at least one </w:t>
                            </w:r>
                            <w:r w:rsidR="004454AB" w:rsidRPr="00BD705C">
                              <w:rPr>
                                <w:rFonts w:ascii="Times New Roman" w:hAnsi="Times New Roman" w:cs="Times New Roman"/>
                                <w:sz w:val="24"/>
                                <w:szCs w:val="24"/>
                              </w:rPr>
                              <w:t xml:space="preserve">of their </w:t>
                            </w:r>
                            <w:r w:rsidRPr="00BD705C">
                              <w:rPr>
                                <w:rFonts w:ascii="Times New Roman" w:hAnsi="Times New Roman" w:cs="Times New Roman"/>
                                <w:sz w:val="24"/>
                                <w:szCs w:val="24"/>
                              </w:rPr>
                              <w:t>objective</w:t>
                            </w:r>
                            <w:r w:rsidR="004454AB" w:rsidRPr="00BD705C">
                              <w:rPr>
                                <w:rFonts w:ascii="Times New Roman" w:hAnsi="Times New Roman" w:cs="Times New Roman"/>
                                <w:sz w:val="24"/>
                                <w:szCs w:val="24"/>
                              </w:rPr>
                              <w:t>s</w:t>
                            </w:r>
                            <w:r w:rsidRPr="00BD705C">
                              <w:rPr>
                                <w:rFonts w:ascii="Times New Roman" w:hAnsi="Times New Roman" w:cs="Times New Roman"/>
                                <w:sz w:val="24"/>
                                <w:szCs w:val="24"/>
                              </w:rPr>
                              <w:t>. A case in point is microcredit that fulfils income</w:t>
                            </w:r>
                            <w:r w:rsidR="00755F2C">
                              <w:rPr>
                                <w:rFonts w:ascii="Times New Roman" w:hAnsi="Times New Roman" w:cs="Times New Roman"/>
                                <w:sz w:val="24"/>
                                <w:szCs w:val="24"/>
                              </w:rPr>
                              <w:t>-</w:t>
                            </w:r>
                            <w:r w:rsidRPr="00BD705C">
                              <w:rPr>
                                <w:rFonts w:ascii="Times New Roman" w:hAnsi="Times New Roman" w:cs="Times New Roman"/>
                                <w:sz w:val="24"/>
                                <w:szCs w:val="24"/>
                              </w:rPr>
                              <w:t>stabilizing and consumption</w:t>
                            </w:r>
                            <w:r w:rsidR="00755F2C">
                              <w:rPr>
                                <w:rFonts w:ascii="Times New Roman" w:hAnsi="Times New Roman" w:cs="Times New Roman"/>
                                <w:sz w:val="24"/>
                                <w:szCs w:val="24"/>
                              </w:rPr>
                              <w:t>-</w:t>
                            </w:r>
                            <w:r w:rsidRPr="00BD705C">
                              <w:rPr>
                                <w:rFonts w:ascii="Times New Roman" w:hAnsi="Times New Roman" w:cs="Times New Roman"/>
                                <w:sz w:val="24"/>
                                <w:szCs w:val="24"/>
                              </w:rPr>
                              <w:t>smoothing functions. S</w:t>
                            </w:r>
                            <w:r w:rsidRPr="00BD705C">
                              <w:rPr>
                                <w:rFonts w:ascii="Times New Roman" w:hAnsi="Times New Roman" w:cs="Times New Roman"/>
                                <w:bCs/>
                                <w:sz w:val="24"/>
                                <w:szCs w:val="24"/>
                              </w:rPr>
                              <w:t>aving clubs/welfare societies may also fall in</w:t>
                            </w:r>
                            <w:r w:rsidR="00A23582" w:rsidRPr="00BD705C">
                              <w:rPr>
                                <w:rFonts w:ascii="Times New Roman" w:hAnsi="Times New Roman" w:cs="Times New Roman"/>
                                <w:bCs/>
                                <w:sz w:val="24"/>
                                <w:szCs w:val="24"/>
                              </w:rPr>
                              <w:t>to</w:t>
                            </w:r>
                            <w:r w:rsidRPr="00BD705C">
                              <w:rPr>
                                <w:rFonts w:ascii="Times New Roman" w:hAnsi="Times New Roman" w:cs="Times New Roman"/>
                                <w:bCs/>
                                <w:sz w:val="24"/>
                                <w:szCs w:val="24"/>
                              </w:rPr>
                              <w:t xml:space="preserve"> this category when they function to smooth income via small loans.</w:t>
                            </w:r>
                          </w:p>
                          <w:p w14:paraId="22C37D7F" w14:textId="0613D04F" w:rsidR="003379AA" w:rsidRPr="00BD705C" w:rsidRDefault="003379AA" w:rsidP="00183909">
                            <w:pPr>
                              <w:spacing w:after="0" w:line="360" w:lineRule="auto"/>
                              <w:jc w:val="both"/>
                              <w:rPr>
                                <w:rFonts w:ascii="Times New Roman" w:hAnsi="Times New Roman" w:cs="Times New Roman"/>
                                <w:sz w:val="24"/>
                                <w:szCs w:val="24"/>
                              </w:rPr>
                            </w:pPr>
                            <w:r w:rsidRPr="00BD705C">
                              <w:rPr>
                                <w:rFonts w:ascii="Times New Roman" w:hAnsi="Times New Roman" w:cs="Times New Roman"/>
                                <w:b/>
                                <w:bCs/>
                                <w:sz w:val="24"/>
                                <w:szCs w:val="24"/>
                              </w:rPr>
                              <w:t>Protective measures</w:t>
                            </w:r>
                            <w:r w:rsidRPr="00BD705C">
                              <w:rPr>
                                <w:rFonts w:ascii="Times New Roman" w:hAnsi="Times New Roman" w:cs="Times New Roman"/>
                                <w:sz w:val="24"/>
                                <w:szCs w:val="24"/>
                              </w:rPr>
                              <w:t xml:space="preserve"> provide relief from deprivation. </w:t>
                            </w:r>
                            <w:r w:rsidR="00214D24" w:rsidRPr="00BD705C">
                              <w:rPr>
                                <w:rFonts w:ascii="Times New Roman" w:hAnsi="Times New Roman" w:cs="Times New Roman"/>
                                <w:sz w:val="24"/>
                                <w:szCs w:val="24"/>
                              </w:rPr>
                              <w:t>They</w:t>
                            </w:r>
                            <w:r w:rsidRPr="00BD705C">
                              <w:rPr>
                                <w:rFonts w:ascii="Times New Roman" w:hAnsi="Times New Roman" w:cs="Times New Roman"/>
                                <w:sz w:val="24"/>
                                <w:szCs w:val="24"/>
                              </w:rPr>
                              <w:t xml:space="preserve"> are narrowly targeted safety net measures in the conventional sense – they aim to provide relief from poverty and deprivation</w:t>
                            </w:r>
                            <w:r w:rsidR="00755F2C">
                              <w:rPr>
                                <w:rFonts w:ascii="Times New Roman" w:hAnsi="Times New Roman" w:cs="Times New Roman"/>
                                <w:sz w:val="24"/>
                                <w:szCs w:val="24"/>
                              </w:rPr>
                              <w:t xml:space="preserve"> where </w:t>
                            </w:r>
                            <w:r w:rsidRPr="00BD705C">
                              <w:rPr>
                                <w:rFonts w:ascii="Times New Roman" w:hAnsi="Times New Roman" w:cs="Times New Roman"/>
                                <w:sz w:val="24"/>
                                <w:szCs w:val="24"/>
                              </w:rPr>
                              <w:t xml:space="preserve">promotional and preventive measures have failed to do so. Protective measures include </w:t>
                            </w:r>
                            <w:r w:rsidRPr="00BD705C">
                              <w:rPr>
                                <w:rFonts w:ascii="Times New Roman" w:hAnsi="Times New Roman" w:cs="Times New Roman"/>
                                <w:i/>
                                <w:iCs/>
                                <w:sz w:val="24"/>
                                <w:szCs w:val="24"/>
                              </w:rPr>
                              <w:t>social assistance</w:t>
                            </w:r>
                            <w:r w:rsidRPr="00BD705C">
                              <w:rPr>
                                <w:rFonts w:ascii="Times New Roman" w:hAnsi="Times New Roman" w:cs="Times New Roman"/>
                                <w:sz w:val="24"/>
                                <w:szCs w:val="24"/>
                              </w:rPr>
                              <w:t xml:space="preserve"> for the “chronically poor”, especially those who are unable to work and earn their livelihood. This equates most closely to mainstream “social welfare”. Social assistance programmes typically include targeted resource transfers – disability benefit</w:t>
                            </w:r>
                            <w:r w:rsidR="00BB77C1">
                              <w:rPr>
                                <w:rFonts w:ascii="Times New Roman" w:hAnsi="Times New Roman" w:cs="Times New Roman"/>
                                <w:sz w:val="24"/>
                                <w:szCs w:val="24"/>
                              </w:rPr>
                              <w:t>s</w:t>
                            </w:r>
                            <w:r w:rsidRPr="00BD705C">
                              <w:rPr>
                                <w:rFonts w:ascii="Times New Roman" w:hAnsi="Times New Roman" w:cs="Times New Roman"/>
                                <w:sz w:val="24"/>
                                <w:szCs w:val="24"/>
                              </w:rPr>
                              <w:t xml:space="preserve">, single-parent allowances and “social pensions” for the elderly poor that are </w:t>
                            </w:r>
                            <w:r w:rsidR="00884C85" w:rsidRPr="00BD705C">
                              <w:rPr>
                                <w:rFonts w:ascii="Times New Roman" w:hAnsi="Times New Roman" w:cs="Times New Roman"/>
                                <w:sz w:val="24"/>
                                <w:szCs w:val="24"/>
                              </w:rPr>
                              <w:t xml:space="preserve">publicly </w:t>
                            </w:r>
                            <w:r w:rsidRPr="00BD705C">
                              <w:rPr>
                                <w:rFonts w:ascii="Times New Roman" w:hAnsi="Times New Roman" w:cs="Times New Roman"/>
                                <w:sz w:val="24"/>
                                <w:szCs w:val="24"/>
                              </w:rPr>
                              <w:t xml:space="preserve">financed – out of the tax base, with donor support, and/or through NGO projects. Other protective measures can be classified as </w:t>
                            </w:r>
                            <w:r w:rsidRPr="00BD705C">
                              <w:rPr>
                                <w:rFonts w:ascii="Times New Roman" w:hAnsi="Times New Roman" w:cs="Times New Roman"/>
                                <w:i/>
                                <w:iCs/>
                                <w:sz w:val="24"/>
                                <w:szCs w:val="24"/>
                              </w:rPr>
                              <w:t>social services</w:t>
                            </w:r>
                            <w:r w:rsidRPr="00BD705C">
                              <w:rPr>
                                <w:rFonts w:ascii="Times New Roman" w:hAnsi="Times New Roman" w:cs="Times New Roman"/>
                                <w:sz w:val="24"/>
                                <w:szCs w:val="24"/>
                              </w:rPr>
                              <w:t>.</w:t>
                            </w:r>
                          </w:p>
                          <w:p w14:paraId="40B23014" w14:textId="7B164C35" w:rsidR="003379AA" w:rsidRPr="00E3722F" w:rsidRDefault="003379AA" w:rsidP="00183909">
                            <w:pPr>
                              <w:spacing w:after="0" w:line="360" w:lineRule="auto"/>
                              <w:jc w:val="both"/>
                              <w:rPr>
                                <w:rFonts w:ascii="Times New Roman" w:hAnsi="Times New Roman" w:cs="Times New Roman"/>
                                <w:b/>
                                <w:bCs/>
                                <w:sz w:val="24"/>
                                <w:szCs w:val="24"/>
                                <w:u w:val="single"/>
                              </w:rPr>
                            </w:pPr>
                            <w:r w:rsidRPr="00BD705C">
                              <w:rPr>
                                <w:rFonts w:ascii="Times New Roman" w:hAnsi="Times New Roman" w:cs="Times New Roman"/>
                                <w:b/>
                                <w:bCs/>
                                <w:sz w:val="24"/>
                                <w:szCs w:val="24"/>
                              </w:rPr>
                              <w:t xml:space="preserve">Transformative measures </w:t>
                            </w:r>
                            <w:r w:rsidRPr="00BD705C">
                              <w:rPr>
                                <w:rFonts w:ascii="Times New Roman" w:hAnsi="Times New Roman" w:cs="Times New Roman"/>
                                <w:sz w:val="24"/>
                                <w:szCs w:val="24"/>
                              </w:rPr>
                              <w:t xml:space="preserve">seek to address concerns of </w:t>
                            </w:r>
                            <w:r w:rsidRPr="00BD705C">
                              <w:rPr>
                                <w:rFonts w:ascii="Times New Roman" w:hAnsi="Times New Roman" w:cs="Times New Roman"/>
                                <w:i/>
                                <w:iCs/>
                                <w:sz w:val="24"/>
                                <w:szCs w:val="24"/>
                              </w:rPr>
                              <w:t xml:space="preserve">social equity </w:t>
                            </w:r>
                            <w:r w:rsidRPr="00BD705C">
                              <w:rPr>
                                <w:rFonts w:ascii="Times New Roman" w:hAnsi="Times New Roman" w:cs="Times New Roman"/>
                                <w:sz w:val="24"/>
                                <w:szCs w:val="24"/>
                              </w:rPr>
                              <w:t xml:space="preserve">and </w:t>
                            </w:r>
                            <w:r w:rsidRPr="00BD705C">
                              <w:rPr>
                                <w:rFonts w:ascii="Times New Roman" w:hAnsi="Times New Roman" w:cs="Times New Roman"/>
                                <w:i/>
                                <w:sz w:val="24"/>
                                <w:szCs w:val="24"/>
                              </w:rPr>
                              <w:t>exclusion</w:t>
                            </w:r>
                            <w:r w:rsidRPr="00BD705C">
                              <w:rPr>
                                <w:rFonts w:ascii="Times New Roman" w:hAnsi="Times New Roman" w:cs="Times New Roman"/>
                                <w:sz w:val="24"/>
                                <w:szCs w:val="24"/>
                              </w:rPr>
                              <w:t>, such as collective action for workers’ rights, or upholding human rights for minority ethnic groups. Transformative</w:t>
                            </w:r>
                            <w:r w:rsidRPr="00BD705C">
                              <w:rPr>
                                <w:rFonts w:ascii="Times New Roman" w:hAnsi="Times New Roman" w:cs="Times New Roman"/>
                                <w:i/>
                                <w:iCs/>
                                <w:sz w:val="24"/>
                                <w:szCs w:val="24"/>
                              </w:rPr>
                              <w:t xml:space="preserve"> </w:t>
                            </w:r>
                            <w:r w:rsidRPr="00BD705C">
                              <w:rPr>
                                <w:rFonts w:ascii="Times New Roman" w:hAnsi="Times New Roman" w:cs="Times New Roman"/>
                                <w:sz w:val="24"/>
                                <w:szCs w:val="24"/>
                              </w:rPr>
                              <w:t xml:space="preserve">interventions include changes to the regulatory framework to protect </w:t>
                            </w:r>
                            <w:r w:rsidR="00F9499E" w:rsidRPr="00BD705C">
                              <w:rPr>
                                <w:rFonts w:ascii="Times New Roman" w:hAnsi="Times New Roman" w:cs="Times New Roman"/>
                                <w:sz w:val="24"/>
                                <w:szCs w:val="24"/>
                              </w:rPr>
                              <w:t>“</w:t>
                            </w:r>
                            <w:r w:rsidRPr="00BD705C">
                              <w:rPr>
                                <w:rFonts w:ascii="Times New Roman" w:hAnsi="Times New Roman" w:cs="Times New Roman"/>
                                <w:sz w:val="24"/>
                                <w:szCs w:val="24"/>
                              </w:rPr>
                              <w:t>socially vulnerable groups</w:t>
                            </w:r>
                            <w:r w:rsidR="00F9499E" w:rsidRPr="00BD705C">
                              <w:rPr>
                                <w:rFonts w:ascii="Times New Roman" w:hAnsi="Times New Roman" w:cs="Times New Roman"/>
                                <w:sz w:val="24"/>
                                <w:szCs w:val="24"/>
                              </w:rPr>
                              <w:t>”</w:t>
                            </w:r>
                            <w:r w:rsidRPr="00BD705C">
                              <w:rPr>
                                <w:rFonts w:ascii="Times New Roman" w:hAnsi="Times New Roman" w:cs="Times New Roman"/>
                                <w:sz w:val="24"/>
                                <w:szCs w:val="24"/>
                              </w:rPr>
                              <w:t xml:space="preserve"> (</w:t>
                            </w:r>
                            <w:r w:rsidR="00750429">
                              <w:rPr>
                                <w:rFonts w:ascii="Times New Roman" w:hAnsi="Times New Roman" w:cs="Times New Roman"/>
                                <w:sz w:val="24"/>
                                <w:szCs w:val="24"/>
                              </w:rPr>
                              <w:t>for example,</w:t>
                            </w:r>
                            <w:r w:rsidRPr="00BD705C">
                              <w:rPr>
                                <w:rFonts w:ascii="Times New Roman" w:hAnsi="Times New Roman" w:cs="Times New Roman"/>
                                <w:sz w:val="24"/>
                                <w:szCs w:val="24"/>
                              </w:rPr>
                              <w:t xml:space="preserve"> people with disabilities or victims of domestic violence) against discrimination and abuse, as well as sensitization campaigns to transform public attitudes and behavio</w:t>
                            </w:r>
                            <w:r w:rsidR="00825FE7">
                              <w:rPr>
                                <w:rFonts w:ascii="Times New Roman" w:hAnsi="Times New Roman" w:cs="Times New Roman"/>
                                <w:sz w:val="24"/>
                                <w:szCs w:val="24"/>
                              </w:rPr>
                              <w:t>u</w:t>
                            </w:r>
                            <w:r w:rsidRPr="00E3722F">
                              <w:rPr>
                                <w:rFonts w:ascii="Times New Roman" w:hAnsi="Times New Roman" w:cs="Times New Roman"/>
                                <w:sz w:val="24"/>
                                <w:szCs w:val="24"/>
                              </w:rPr>
                              <w:t>r and enhance social equity. R</w:t>
                            </w:r>
                            <w:r w:rsidRPr="00E3722F">
                              <w:rPr>
                                <w:rFonts w:ascii="Times New Roman" w:hAnsi="Times New Roman" w:cs="Times New Roman"/>
                                <w:bCs/>
                                <w:sz w:val="24"/>
                                <w:szCs w:val="24"/>
                              </w:rPr>
                              <w:t xml:space="preserve">epresentation of members </w:t>
                            </w:r>
                            <w:r w:rsidR="005A6772">
                              <w:rPr>
                                <w:rFonts w:ascii="Times New Roman" w:hAnsi="Times New Roman" w:cs="Times New Roman"/>
                                <w:bCs/>
                                <w:sz w:val="24"/>
                                <w:szCs w:val="24"/>
                              </w:rPr>
                              <w:t>in dealings with</w:t>
                            </w:r>
                            <w:r w:rsidR="007653D5" w:rsidRPr="00E3722F">
                              <w:rPr>
                                <w:rFonts w:ascii="Times New Roman" w:hAnsi="Times New Roman" w:cs="Times New Roman"/>
                                <w:bCs/>
                                <w:sz w:val="24"/>
                                <w:szCs w:val="24"/>
                              </w:rPr>
                              <w:t xml:space="preserve"> </w:t>
                            </w:r>
                            <w:r w:rsidRPr="00E3722F">
                              <w:rPr>
                                <w:rFonts w:ascii="Times New Roman" w:hAnsi="Times New Roman" w:cs="Times New Roman"/>
                                <w:bCs/>
                                <w:sz w:val="24"/>
                                <w:szCs w:val="24"/>
                              </w:rPr>
                              <w:t>authorities, employers or others</w:t>
                            </w:r>
                            <w:r w:rsidR="006674B4" w:rsidRPr="00E3722F">
                              <w:rPr>
                                <w:rFonts w:ascii="Times New Roman" w:hAnsi="Times New Roman" w:cs="Times New Roman"/>
                                <w:bCs/>
                                <w:sz w:val="24"/>
                                <w:szCs w:val="24"/>
                              </w:rPr>
                              <w:t>,</w:t>
                            </w:r>
                            <w:r w:rsidRPr="00E3722F">
                              <w:rPr>
                                <w:rFonts w:ascii="Times New Roman" w:hAnsi="Times New Roman" w:cs="Times New Roman"/>
                                <w:bCs/>
                                <w:sz w:val="24"/>
                                <w:szCs w:val="24"/>
                              </w:rPr>
                              <w:t xml:space="preserve"> as well as advocacy</w:t>
                            </w:r>
                            <w:r w:rsidR="00755F2C">
                              <w:rPr>
                                <w:rFonts w:ascii="Times New Roman" w:hAnsi="Times New Roman" w:cs="Times New Roman"/>
                                <w:bCs/>
                                <w:sz w:val="24"/>
                                <w:szCs w:val="24"/>
                              </w:rPr>
                              <w:t>,</w:t>
                            </w:r>
                            <w:r w:rsidRPr="00E3722F">
                              <w:rPr>
                                <w:rFonts w:ascii="Times New Roman" w:hAnsi="Times New Roman" w:cs="Times New Roman"/>
                                <w:bCs/>
                                <w:sz w:val="24"/>
                                <w:szCs w:val="24"/>
                              </w:rPr>
                              <w:t xml:space="preserve"> fall under this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589B1" id="_x0000_t202" coordsize="21600,21600" o:spt="202" path="m,l,21600r21600,l21600,xe">
                <v:stroke joinstyle="miter"/>
                <v:path gradientshapeok="t" o:connecttype="rect"/>
              </v:shapetype>
              <v:shape id="Text Box 2" o:spid="_x0000_s1026" type="#_x0000_t202" style="position:absolute;margin-left:-.7pt;margin-top:32.65pt;width:463.5pt;height:6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">
                <v:textbox>
                  <w:txbxContent>
                    <w:p w14:paraId="27D58A4A" w14:textId="724174FC" w:rsidR="00F95727" w:rsidRDefault="00F95727" w:rsidP="0045115E">
                      <w:pPr>
                        <w:spacing w:line="480" w:lineRule="auto"/>
                        <w:jc w:val="center"/>
                        <w:rPr>
                          <w:rFonts w:ascii="Times New Roman" w:hAnsi="Times New Roman" w:cs="Times New Roman"/>
                          <w:b/>
                          <w:bCs/>
                          <w:sz w:val="24"/>
                          <w:szCs w:val="24"/>
                        </w:rPr>
                      </w:pPr>
                      <w:r w:rsidRPr="0045115E">
                        <w:rPr>
                          <w:rFonts w:ascii="Times New Roman" w:hAnsi="Times New Roman" w:cs="Times New Roman"/>
                          <w:b/>
                          <w:bCs/>
                          <w:sz w:val="24"/>
                          <w:szCs w:val="24"/>
                        </w:rPr>
                        <w:t>Typology of social protection measures</w:t>
                      </w:r>
                    </w:p>
                    <w:p w14:paraId="3C9394EF" w14:textId="165FEAA6" w:rsidR="003379AA" w:rsidRPr="00BD705C" w:rsidRDefault="003379AA" w:rsidP="00183909">
                      <w:pPr>
                        <w:spacing w:after="0" w:line="360" w:lineRule="auto"/>
                        <w:jc w:val="both"/>
                        <w:rPr>
                          <w:rFonts w:ascii="Times New Roman" w:hAnsi="Times New Roman" w:cs="Times New Roman"/>
                          <w:sz w:val="24"/>
                          <w:szCs w:val="24"/>
                        </w:rPr>
                      </w:pPr>
                      <w:r w:rsidRPr="00BD705C">
                        <w:rPr>
                          <w:rFonts w:ascii="Times New Roman" w:hAnsi="Times New Roman" w:cs="Times New Roman"/>
                          <w:b/>
                          <w:bCs/>
                          <w:sz w:val="24"/>
                          <w:szCs w:val="24"/>
                        </w:rPr>
                        <w:t xml:space="preserve">Preventive measures </w:t>
                      </w:r>
                      <w:r w:rsidRPr="00BD705C">
                        <w:rPr>
                          <w:rFonts w:ascii="Times New Roman" w:hAnsi="Times New Roman" w:cs="Times New Roman"/>
                          <w:sz w:val="24"/>
                          <w:szCs w:val="24"/>
                        </w:rPr>
                        <w:t>seek to avert deprivation. They include s</w:t>
                      </w:r>
                      <w:r w:rsidRPr="00BD705C">
                        <w:rPr>
                          <w:rFonts w:ascii="Times New Roman" w:hAnsi="Times New Roman" w:cs="Times New Roman"/>
                          <w:i/>
                          <w:iCs/>
                          <w:sz w:val="24"/>
                          <w:szCs w:val="24"/>
                        </w:rPr>
                        <w:t xml:space="preserve">ocial insurance </w:t>
                      </w:r>
                      <w:r w:rsidRPr="00BD705C">
                        <w:rPr>
                          <w:rFonts w:ascii="Times New Roman" w:hAnsi="Times New Roman" w:cs="Times New Roman"/>
                          <w:sz w:val="24"/>
                          <w:szCs w:val="24"/>
                        </w:rPr>
                        <w:t xml:space="preserve">for </w:t>
                      </w:r>
                      <w:r w:rsidR="00117069" w:rsidRPr="00BD705C">
                        <w:rPr>
                          <w:rFonts w:ascii="Times New Roman" w:hAnsi="Times New Roman" w:cs="Times New Roman"/>
                          <w:sz w:val="24"/>
                          <w:szCs w:val="24"/>
                        </w:rPr>
                        <w:t>“</w:t>
                      </w:r>
                      <w:r w:rsidRPr="00BD705C">
                        <w:rPr>
                          <w:rFonts w:ascii="Times New Roman" w:hAnsi="Times New Roman" w:cs="Times New Roman"/>
                          <w:sz w:val="24"/>
                          <w:szCs w:val="24"/>
                        </w:rPr>
                        <w:t>economically vulnerable groups</w:t>
                      </w:r>
                      <w:r w:rsidR="00117069" w:rsidRPr="00BD705C">
                        <w:rPr>
                          <w:rFonts w:ascii="Times New Roman" w:hAnsi="Times New Roman" w:cs="Times New Roman"/>
                          <w:sz w:val="24"/>
                          <w:szCs w:val="24"/>
                        </w:rPr>
                        <w:t>”</w:t>
                      </w:r>
                      <w:r w:rsidRPr="00BD705C">
                        <w:rPr>
                          <w:rFonts w:ascii="Times New Roman" w:hAnsi="Times New Roman" w:cs="Times New Roman"/>
                          <w:sz w:val="24"/>
                          <w:szCs w:val="24"/>
                        </w:rPr>
                        <w:t>. Social insurance program</w:t>
                      </w:r>
                      <w:r w:rsidR="00117069" w:rsidRPr="00BD705C">
                        <w:rPr>
                          <w:rFonts w:ascii="Times New Roman" w:hAnsi="Times New Roman" w:cs="Times New Roman"/>
                          <w:sz w:val="24"/>
                          <w:szCs w:val="24"/>
                        </w:rPr>
                        <w:t>me</w:t>
                      </w:r>
                      <w:r w:rsidRPr="00BD705C">
                        <w:rPr>
                          <w:rFonts w:ascii="Times New Roman" w:hAnsi="Times New Roman" w:cs="Times New Roman"/>
                          <w:sz w:val="24"/>
                          <w:szCs w:val="24"/>
                        </w:rPr>
                        <w:t>s refer to formalized systems of pension, health insurance, maternity benefits and unemployment benefits. They also include informal mechanisms</w:t>
                      </w:r>
                      <w:r w:rsidR="00F95727">
                        <w:rPr>
                          <w:rFonts w:ascii="Times New Roman" w:hAnsi="Times New Roman" w:cs="Times New Roman"/>
                          <w:sz w:val="24"/>
                          <w:szCs w:val="24"/>
                        </w:rPr>
                        <w:t>,</w:t>
                      </w:r>
                      <w:r w:rsidRPr="00BD705C">
                        <w:rPr>
                          <w:rFonts w:ascii="Times New Roman" w:hAnsi="Times New Roman" w:cs="Times New Roman"/>
                          <w:sz w:val="24"/>
                          <w:szCs w:val="24"/>
                        </w:rPr>
                        <w:t xml:space="preserve"> such as savings clubs and funeral societies</w:t>
                      </w:r>
                      <w:r w:rsidR="000729E1" w:rsidRPr="00BD705C">
                        <w:rPr>
                          <w:rFonts w:ascii="Times New Roman" w:hAnsi="Times New Roman" w:cs="Times New Roman"/>
                          <w:sz w:val="24"/>
                          <w:szCs w:val="24"/>
                        </w:rPr>
                        <w:t>,</w:t>
                      </w:r>
                      <w:r w:rsidRPr="00BD705C">
                        <w:rPr>
                          <w:rFonts w:ascii="Times New Roman" w:hAnsi="Times New Roman" w:cs="Times New Roman"/>
                          <w:sz w:val="24"/>
                          <w:szCs w:val="24"/>
                        </w:rPr>
                        <w:t xml:space="preserve"> as well as strategies of risk diversification, such as crop or income diversification. Consequently, </w:t>
                      </w:r>
                      <w:r w:rsidRPr="00BD705C">
                        <w:rPr>
                          <w:rFonts w:ascii="Times New Roman" w:hAnsi="Times New Roman" w:cs="Times New Roman"/>
                          <w:bCs/>
                          <w:sz w:val="24"/>
                          <w:szCs w:val="24"/>
                        </w:rPr>
                        <w:t xml:space="preserve">welfare associations, which provide assistance with life contingencies such as sickness, marriage and death, are also included in </w:t>
                      </w:r>
                      <w:r w:rsidR="00C7294B" w:rsidRPr="00BD705C">
                        <w:rPr>
                          <w:rFonts w:ascii="Times New Roman" w:hAnsi="Times New Roman" w:cs="Times New Roman"/>
                          <w:bCs/>
                          <w:sz w:val="24"/>
                          <w:szCs w:val="24"/>
                        </w:rPr>
                        <w:t xml:space="preserve">these </w:t>
                      </w:r>
                      <w:r w:rsidRPr="00BD705C">
                        <w:rPr>
                          <w:rFonts w:ascii="Times New Roman" w:hAnsi="Times New Roman" w:cs="Times New Roman"/>
                          <w:bCs/>
                          <w:sz w:val="24"/>
                          <w:szCs w:val="24"/>
                        </w:rPr>
                        <w:t>measure</w:t>
                      </w:r>
                      <w:r w:rsidR="00C7294B" w:rsidRPr="00BD705C">
                        <w:rPr>
                          <w:rFonts w:ascii="Times New Roman" w:hAnsi="Times New Roman" w:cs="Times New Roman"/>
                          <w:bCs/>
                          <w:sz w:val="24"/>
                          <w:szCs w:val="24"/>
                        </w:rPr>
                        <w:t>s</w:t>
                      </w:r>
                      <w:r w:rsidRPr="00BD705C">
                        <w:rPr>
                          <w:rFonts w:ascii="Times New Roman" w:hAnsi="Times New Roman" w:cs="Times New Roman"/>
                          <w:bCs/>
                          <w:sz w:val="24"/>
                          <w:szCs w:val="24"/>
                        </w:rPr>
                        <w:t>.</w:t>
                      </w:r>
                    </w:p>
                    <w:p w14:paraId="04C55E68" w14:textId="4299D516" w:rsidR="003379AA" w:rsidRPr="00BD705C" w:rsidRDefault="003379AA" w:rsidP="00183909">
                      <w:pPr>
                        <w:spacing w:after="0" w:line="360" w:lineRule="auto"/>
                        <w:jc w:val="both"/>
                        <w:rPr>
                          <w:rFonts w:ascii="Times New Roman" w:hAnsi="Times New Roman" w:cs="Times New Roman"/>
                          <w:bCs/>
                          <w:sz w:val="24"/>
                          <w:szCs w:val="24"/>
                        </w:rPr>
                      </w:pPr>
                      <w:r w:rsidRPr="00BD705C">
                        <w:rPr>
                          <w:rFonts w:ascii="Times New Roman" w:hAnsi="Times New Roman" w:cs="Times New Roman"/>
                          <w:b/>
                          <w:bCs/>
                          <w:sz w:val="24"/>
                          <w:szCs w:val="24"/>
                        </w:rPr>
                        <w:t xml:space="preserve">Promotive measures </w:t>
                      </w:r>
                      <w:r w:rsidRPr="00BD705C">
                        <w:rPr>
                          <w:rFonts w:ascii="Times New Roman" w:hAnsi="Times New Roman" w:cs="Times New Roman"/>
                          <w:sz w:val="24"/>
                          <w:szCs w:val="24"/>
                        </w:rPr>
                        <w:t>aim to enhance real incomes and capabilities through a range of livelihood-enhancing program</w:t>
                      </w:r>
                      <w:r w:rsidR="00FA130E" w:rsidRPr="00BD705C">
                        <w:rPr>
                          <w:rFonts w:ascii="Times New Roman" w:hAnsi="Times New Roman" w:cs="Times New Roman"/>
                          <w:sz w:val="24"/>
                          <w:szCs w:val="24"/>
                        </w:rPr>
                        <w:t>me</w:t>
                      </w:r>
                      <w:r w:rsidRPr="00BD705C">
                        <w:rPr>
                          <w:rFonts w:ascii="Times New Roman" w:hAnsi="Times New Roman" w:cs="Times New Roman"/>
                          <w:sz w:val="24"/>
                          <w:szCs w:val="24"/>
                        </w:rPr>
                        <w:t xml:space="preserve">s targeted at households and individuals. </w:t>
                      </w:r>
                      <w:r w:rsidR="002B621F">
                        <w:rPr>
                          <w:rFonts w:ascii="Times New Roman" w:hAnsi="Times New Roman" w:cs="Times New Roman"/>
                          <w:sz w:val="24"/>
                          <w:szCs w:val="24"/>
                        </w:rPr>
                        <w:t xml:space="preserve">They include </w:t>
                      </w:r>
                      <w:r w:rsidRPr="00BD705C">
                        <w:rPr>
                          <w:rFonts w:ascii="Times New Roman" w:hAnsi="Times New Roman" w:cs="Times New Roman"/>
                          <w:sz w:val="24"/>
                          <w:szCs w:val="24"/>
                        </w:rPr>
                        <w:t xml:space="preserve">measures that have income stabilization as at least one </w:t>
                      </w:r>
                      <w:r w:rsidR="004454AB" w:rsidRPr="00BD705C">
                        <w:rPr>
                          <w:rFonts w:ascii="Times New Roman" w:hAnsi="Times New Roman" w:cs="Times New Roman"/>
                          <w:sz w:val="24"/>
                          <w:szCs w:val="24"/>
                        </w:rPr>
                        <w:t xml:space="preserve">of their </w:t>
                      </w:r>
                      <w:r w:rsidRPr="00BD705C">
                        <w:rPr>
                          <w:rFonts w:ascii="Times New Roman" w:hAnsi="Times New Roman" w:cs="Times New Roman"/>
                          <w:sz w:val="24"/>
                          <w:szCs w:val="24"/>
                        </w:rPr>
                        <w:t>objective</w:t>
                      </w:r>
                      <w:r w:rsidR="004454AB" w:rsidRPr="00BD705C">
                        <w:rPr>
                          <w:rFonts w:ascii="Times New Roman" w:hAnsi="Times New Roman" w:cs="Times New Roman"/>
                          <w:sz w:val="24"/>
                          <w:szCs w:val="24"/>
                        </w:rPr>
                        <w:t>s</w:t>
                      </w:r>
                      <w:r w:rsidRPr="00BD705C">
                        <w:rPr>
                          <w:rFonts w:ascii="Times New Roman" w:hAnsi="Times New Roman" w:cs="Times New Roman"/>
                          <w:sz w:val="24"/>
                          <w:szCs w:val="24"/>
                        </w:rPr>
                        <w:t>. A case in point is microcredit that fulfils income</w:t>
                      </w:r>
                      <w:r w:rsidR="00755F2C">
                        <w:rPr>
                          <w:rFonts w:ascii="Times New Roman" w:hAnsi="Times New Roman" w:cs="Times New Roman"/>
                          <w:sz w:val="24"/>
                          <w:szCs w:val="24"/>
                        </w:rPr>
                        <w:t>-</w:t>
                      </w:r>
                      <w:r w:rsidRPr="00BD705C">
                        <w:rPr>
                          <w:rFonts w:ascii="Times New Roman" w:hAnsi="Times New Roman" w:cs="Times New Roman"/>
                          <w:sz w:val="24"/>
                          <w:szCs w:val="24"/>
                        </w:rPr>
                        <w:t>stabilizing and consumption</w:t>
                      </w:r>
                      <w:r w:rsidR="00755F2C">
                        <w:rPr>
                          <w:rFonts w:ascii="Times New Roman" w:hAnsi="Times New Roman" w:cs="Times New Roman"/>
                          <w:sz w:val="24"/>
                          <w:szCs w:val="24"/>
                        </w:rPr>
                        <w:t>-</w:t>
                      </w:r>
                      <w:r w:rsidRPr="00BD705C">
                        <w:rPr>
                          <w:rFonts w:ascii="Times New Roman" w:hAnsi="Times New Roman" w:cs="Times New Roman"/>
                          <w:sz w:val="24"/>
                          <w:szCs w:val="24"/>
                        </w:rPr>
                        <w:t>smoothing functions. S</w:t>
                      </w:r>
                      <w:r w:rsidRPr="00BD705C">
                        <w:rPr>
                          <w:rFonts w:ascii="Times New Roman" w:hAnsi="Times New Roman" w:cs="Times New Roman"/>
                          <w:bCs/>
                          <w:sz w:val="24"/>
                          <w:szCs w:val="24"/>
                        </w:rPr>
                        <w:t>aving clubs/welfare societies may also fall in</w:t>
                      </w:r>
                      <w:r w:rsidR="00A23582" w:rsidRPr="00BD705C">
                        <w:rPr>
                          <w:rFonts w:ascii="Times New Roman" w:hAnsi="Times New Roman" w:cs="Times New Roman"/>
                          <w:bCs/>
                          <w:sz w:val="24"/>
                          <w:szCs w:val="24"/>
                        </w:rPr>
                        <w:t>to</w:t>
                      </w:r>
                      <w:r w:rsidRPr="00BD705C">
                        <w:rPr>
                          <w:rFonts w:ascii="Times New Roman" w:hAnsi="Times New Roman" w:cs="Times New Roman"/>
                          <w:bCs/>
                          <w:sz w:val="24"/>
                          <w:szCs w:val="24"/>
                        </w:rPr>
                        <w:t xml:space="preserve"> this category when they function to smooth income via small loans.</w:t>
                      </w:r>
                    </w:p>
                    <w:p w14:paraId="22C37D7F" w14:textId="0613D04F" w:rsidR="003379AA" w:rsidRPr="00BD705C" w:rsidRDefault="003379AA" w:rsidP="00183909">
                      <w:pPr>
                        <w:spacing w:after="0" w:line="360" w:lineRule="auto"/>
                        <w:jc w:val="both"/>
                        <w:rPr>
                          <w:rFonts w:ascii="Times New Roman" w:hAnsi="Times New Roman" w:cs="Times New Roman"/>
                          <w:sz w:val="24"/>
                          <w:szCs w:val="24"/>
                        </w:rPr>
                      </w:pPr>
                      <w:r w:rsidRPr="00BD705C">
                        <w:rPr>
                          <w:rFonts w:ascii="Times New Roman" w:hAnsi="Times New Roman" w:cs="Times New Roman"/>
                          <w:b/>
                          <w:bCs/>
                          <w:sz w:val="24"/>
                          <w:szCs w:val="24"/>
                        </w:rPr>
                        <w:t>Protective measures</w:t>
                      </w:r>
                      <w:r w:rsidRPr="00BD705C">
                        <w:rPr>
                          <w:rFonts w:ascii="Times New Roman" w:hAnsi="Times New Roman" w:cs="Times New Roman"/>
                          <w:sz w:val="24"/>
                          <w:szCs w:val="24"/>
                        </w:rPr>
                        <w:t xml:space="preserve"> provide relief from deprivation. </w:t>
                      </w:r>
                      <w:r w:rsidR="00214D24" w:rsidRPr="00BD705C">
                        <w:rPr>
                          <w:rFonts w:ascii="Times New Roman" w:hAnsi="Times New Roman" w:cs="Times New Roman"/>
                          <w:sz w:val="24"/>
                          <w:szCs w:val="24"/>
                        </w:rPr>
                        <w:t>They</w:t>
                      </w:r>
                      <w:r w:rsidRPr="00BD705C">
                        <w:rPr>
                          <w:rFonts w:ascii="Times New Roman" w:hAnsi="Times New Roman" w:cs="Times New Roman"/>
                          <w:sz w:val="24"/>
                          <w:szCs w:val="24"/>
                        </w:rPr>
                        <w:t xml:space="preserve"> are narrowly targeted safety net measures in the conventional sense – they aim to provide relief from poverty and deprivation</w:t>
                      </w:r>
                      <w:r w:rsidR="00755F2C">
                        <w:rPr>
                          <w:rFonts w:ascii="Times New Roman" w:hAnsi="Times New Roman" w:cs="Times New Roman"/>
                          <w:sz w:val="24"/>
                          <w:szCs w:val="24"/>
                        </w:rPr>
                        <w:t xml:space="preserve"> where </w:t>
                      </w:r>
                      <w:r w:rsidRPr="00BD705C">
                        <w:rPr>
                          <w:rFonts w:ascii="Times New Roman" w:hAnsi="Times New Roman" w:cs="Times New Roman"/>
                          <w:sz w:val="24"/>
                          <w:szCs w:val="24"/>
                        </w:rPr>
                        <w:t xml:space="preserve">promotional and preventive measures have failed to do so. Protective measures include </w:t>
                      </w:r>
                      <w:r w:rsidRPr="00BD705C">
                        <w:rPr>
                          <w:rFonts w:ascii="Times New Roman" w:hAnsi="Times New Roman" w:cs="Times New Roman"/>
                          <w:i/>
                          <w:iCs/>
                          <w:sz w:val="24"/>
                          <w:szCs w:val="24"/>
                        </w:rPr>
                        <w:t>social assistance</w:t>
                      </w:r>
                      <w:r w:rsidRPr="00BD705C">
                        <w:rPr>
                          <w:rFonts w:ascii="Times New Roman" w:hAnsi="Times New Roman" w:cs="Times New Roman"/>
                          <w:sz w:val="24"/>
                          <w:szCs w:val="24"/>
                        </w:rPr>
                        <w:t xml:space="preserve"> for the “chronically poor”, especially those who are unable to work and earn their livelihood. This equates most closely to mainstream “social welfare”. Social assistance programmes typically include targeted resource transfers – disability benefit</w:t>
                      </w:r>
                      <w:r w:rsidR="00BB77C1">
                        <w:rPr>
                          <w:rFonts w:ascii="Times New Roman" w:hAnsi="Times New Roman" w:cs="Times New Roman"/>
                          <w:sz w:val="24"/>
                          <w:szCs w:val="24"/>
                        </w:rPr>
                        <w:t>s</w:t>
                      </w:r>
                      <w:r w:rsidRPr="00BD705C">
                        <w:rPr>
                          <w:rFonts w:ascii="Times New Roman" w:hAnsi="Times New Roman" w:cs="Times New Roman"/>
                          <w:sz w:val="24"/>
                          <w:szCs w:val="24"/>
                        </w:rPr>
                        <w:t xml:space="preserve">, single-parent allowances and “social pensions” for the elderly poor that are </w:t>
                      </w:r>
                      <w:r w:rsidR="00884C85" w:rsidRPr="00BD705C">
                        <w:rPr>
                          <w:rFonts w:ascii="Times New Roman" w:hAnsi="Times New Roman" w:cs="Times New Roman"/>
                          <w:sz w:val="24"/>
                          <w:szCs w:val="24"/>
                        </w:rPr>
                        <w:t xml:space="preserve">publicly </w:t>
                      </w:r>
                      <w:r w:rsidRPr="00BD705C">
                        <w:rPr>
                          <w:rFonts w:ascii="Times New Roman" w:hAnsi="Times New Roman" w:cs="Times New Roman"/>
                          <w:sz w:val="24"/>
                          <w:szCs w:val="24"/>
                        </w:rPr>
                        <w:t xml:space="preserve">financed – out of the tax base, with donor support, and/or through NGO projects. Other protective measures can be classified as </w:t>
                      </w:r>
                      <w:r w:rsidRPr="00BD705C">
                        <w:rPr>
                          <w:rFonts w:ascii="Times New Roman" w:hAnsi="Times New Roman" w:cs="Times New Roman"/>
                          <w:i/>
                          <w:iCs/>
                          <w:sz w:val="24"/>
                          <w:szCs w:val="24"/>
                        </w:rPr>
                        <w:t>social services</w:t>
                      </w:r>
                      <w:r w:rsidRPr="00BD705C">
                        <w:rPr>
                          <w:rFonts w:ascii="Times New Roman" w:hAnsi="Times New Roman" w:cs="Times New Roman"/>
                          <w:sz w:val="24"/>
                          <w:szCs w:val="24"/>
                        </w:rPr>
                        <w:t>.</w:t>
                      </w:r>
                    </w:p>
                    <w:p w14:paraId="40B23014" w14:textId="7B164C35" w:rsidR="003379AA" w:rsidRPr="00E3722F" w:rsidRDefault="003379AA" w:rsidP="00183909">
                      <w:pPr>
                        <w:spacing w:after="0" w:line="360" w:lineRule="auto"/>
                        <w:jc w:val="both"/>
                        <w:rPr>
                          <w:rFonts w:ascii="Times New Roman" w:hAnsi="Times New Roman" w:cs="Times New Roman"/>
                          <w:b/>
                          <w:bCs/>
                          <w:sz w:val="24"/>
                          <w:szCs w:val="24"/>
                          <w:u w:val="single"/>
                        </w:rPr>
                      </w:pPr>
                      <w:r w:rsidRPr="00BD705C">
                        <w:rPr>
                          <w:rFonts w:ascii="Times New Roman" w:hAnsi="Times New Roman" w:cs="Times New Roman"/>
                          <w:b/>
                          <w:bCs/>
                          <w:sz w:val="24"/>
                          <w:szCs w:val="24"/>
                        </w:rPr>
                        <w:t xml:space="preserve">Transformative measures </w:t>
                      </w:r>
                      <w:r w:rsidRPr="00BD705C">
                        <w:rPr>
                          <w:rFonts w:ascii="Times New Roman" w:hAnsi="Times New Roman" w:cs="Times New Roman"/>
                          <w:sz w:val="24"/>
                          <w:szCs w:val="24"/>
                        </w:rPr>
                        <w:t xml:space="preserve">seek to address concerns of </w:t>
                      </w:r>
                      <w:r w:rsidRPr="00BD705C">
                        <w:rPr>
                          <w:rFonts w:ascii="Times New Roman" w:hAnsi="Times New Roman" w:cs="Times New Roman"/>
                          <w:i/>
                          <w:iCs/>
                          <w:sz w:val="24"/>
                          <w:szCs w:val="24"/>
                        </w:rPr>
                        <w:t xml:space="preserve">social equity </w:t>
                      </w:r>
                      <w:r w:rsidRPr="00BD705C">
                        <w:rPr>
                          <w:rFonts w:ascii="Times New Roman" w:hAnsi="Times New Roman" w:cs="Times New Roman"/>
                          <w:sz w:val="24"/>
                          <w:szCs w:val="24"/>
                        </w:rPr>
                        <w:t xml:space="preserve">and </w:t>
                      </w:r>
                      <w:r w:rsidRPr="00BD705C">
                        <w:rPr>
                          <w:rFonts w:ascii="Times New Roman" w:hAnsi="Times New Roman" w:cs="Times New Roman"/>
                          <w:i/>
                          <w:sz w:val="24"/>
                          <w:szCs w:val="24"/>
                        </w:rPr>
                        <w:t>exclusion</w:t>
                      </w:r>
                      <w:r w:rsidRPr="00BD705C">
                        <w:rPr>
                          <w:rFonts w:ascii="Times New Roman" w:hAnsi="Times New Roman" w:cs="Times New Roman"/>
                          <w:sz w:val="24"/>
                          <w:szCs w:val="24"/>
                        </w:rPr>
                        <w:t>, such as collective action for workers’ rights, or upholding human rights for minority ethnic groups. Transformative</w:t>
                      </w:r>
                      <w:r w:rsidRPr="00BD705C">
                        <w:rPr>
                          <w:rFonts w:ascii="Times New Roman" w:hAnsi="Times New Roman" w:cs="Times New Roman"/>
                          <w:i/>
                          <w:iCs/>
                          <w:sz w:val="24"/>
                          <w:szCs w:val="24"/>
                        </w:rPr>
                        <w:t xml:space="preserve"> </w:t>
                      </w:r>
                      <w:r w:rsidRPr="00BD705C">
                        <w:rPr>
                          <w:rFonts w:ascii="Times New Roman" w:hAnsi="Times New Roman" w:cs="Times New Roman"/>
                          <w:sz w:val="24"/>
                          <w:szCs w:val="24"/>
                        </w:rPr>
                        <w:t xml:space="preserve">interventions include changes to the regulatory framework to protect </w:t>
                      </w:r>
                      <w:r w:rsidR="00F9499E" w:rsidRPr="00BD705C">
                        <w:rPr>
                          <w:rFonts w:ascii="Times New Roman" w:hAnsi="Times New Roman" w:cs="Times New Roman"/>
                          <w:sz w:val="24"/>
                          <w:szCs w:val="24"/>
                        </w:rPr>
                        <w:t>“</w:t>
                      </w:r>
                      <w:r w:rsidRPr="00BD705C">
                        <w:rPr>
                          <w:rFonts w:ascii="Times New Roman" w:hAnsi="Times New Roman" w:cs="Times New Roman"/>
                          <w:sz w:val="24"/>
                          <w:szCs w:val="24"/>
                        </w:rPr>
                        <w:t>socially vulnerable groups</w:t>
                      </w:r>
                      <w:r w:rsidR="00F9499E" w:rsidRPr="00BD705C">
                        <w:rPr>
                          <w:rFonts w:ascii="Times New Roman" w:hAnsi="Times New Roman" w:cs="Times New Roman"/>
                          <w:sz w:val="24"/>
                          <w:szCs w:val="24"/>
                        </w:rPr>
                        <w:t>”</w:t>
                      </w:r>
                      <w:r w:rsidRPr="00BD705C">
                        <w:rPr>
                          <w:rFonts w:ascii="Times New Roman" w:hAnsi="Times New Roman" w:cs="Times New Roman"/>
                          <w:sz w:val="24"/>
                          <w:szCs w:val="24"/>
                        </w:rPr>
                        <w:t xml:space="preserve"> (</w:t>
                      </w:r>
                      <w:r w:rsidR="00750429">
                        <w:rPr>
                          <w:rFonts w:ascii="Times New Roman" w:hAnsi="Times New Roman" w:cs="Times New Roman"/>
                          <w:sz w:val="24"/>
                          <w:szCs w:val="24"/>
                        </w:rPr>
                        <w:t>for example,</w:t>
                      </w:r>
                      <w:r w:rsidRPr="00BD705C">
                        <w:rPr>
                          <w:rFonts w:ascii="Times New Roman" w:hAnsi="Times New Roman" w:cs="Times New Roman"/>
                          <w:sz w:val="24"/>
                          <w:szCs w:val="24"/>
                        </w:rPr>
                        <w:t xml:space="preserve"> people with disabilities or victims of domestic violence) against discrimination and abuse, as well as sensitization campaigns to transform public attitudes and behavio</w:t>
                      </w:r>
                      <w:r w:rsidR="00825FE7">
                        <w:rPr>
                          <w:rFonts w:ascii="Times New Roman" w:hAnsi="Times New Roman" w:cs="Times New Roman"/>
                          <w:sz w:val="24"/>
                          <w:szCs w:val="24"/>
                        </w:rPr>
                        <w:t>u</w:t>
                      </w:r>
                      <w:r w:rsidRPr="00E3722F">
                        <w:rPr>
                          <w:rFonts w:ascii="Times New Roman" w:hAnsi="Times New Roman" w:cs="Times New Roman"/>
                          <w:sz w:val="24"/>
                          <w:szCs w:val="24"/>
                        </w:rPr>
                        <w:t>r and enhance social equity. R</w:t>
                      </w:r>
                      <w:r w:rsidRPr="00E3722F">
                        <w:rPr>
                          <w:rFonts w:ascii="Times New Roman" w:hAnsi="Times New Roman" w:cs="Times New Roman"/>
                          <w:bCs/>
                          <w:sz w:val="24"/>
                          <w:szCs w:val="24"/>
                        </w:rPr>
                        <w:t xml:space="preserve">epresentation of members </w:t>
                      </w:r>
                      <w:r w:rsidR="005A6772">
                        <w:rPr>
                          <w:rFonts w:ascii="Times New Roman" w:hAnsi="Times New Roman" w:cs="Times New Roman"/>
                          <w:bCs/>
                          <w:sz w:val="24"/>
                          <w:szCs w:val="24"/>
                        </w:rPr>
                        <w:t>in dealings with</w:t>
                      </w:r>
                      <w:r w:rsidR="007653D5" w:rsidRPr="00E3722F">
                        <w:rPr>
                          <w:rFonts w:ascii="Times New Roman" w:hAnsi="Times New Roman" w:cs="Times New Roman"/>
                          <w:bCs/>
                          <w:sz w:val="24"/>
                          <w:szCs w:val="24"/>
                        </w:rPr>
                        <w:t xml:space="preserve"> </w:t>
                      </w:r>
                      <w:r w:rsidRPr="00E3722F">
                        <w:rPr>
                          <w:rFonts w:ascii="Times New Roman" w:hAnsi="Times New Roman" w:cs="Times New Roman"/>
                          <w:bCs/>
                          <w:sz w:val="24"/>
                          <w:szCs w:val="24"/>
                        </w:rPr>
                        <w:t>authorities, employers or others</w:t>
                      </w:r>
                      <w:r w:rsidR="006674B4" w:rsidRPr="00E3722F">
                        <w:rPr>
                          <w:rFonts w:ascii="Times New Roman" w:hAnsi="Times New Roman" w:cs="Times New Roman"/>
                          <w:bCs/>
                          <w:sz w:val="24"/>
                          <w:szCs w:val="24"/>
                        </w:rPr>
                        <w:t>,</w:t>
                      </w:r>
                      <w:r w:rsidRPr="00E3722F">
                        <w:rPr>
                          <w:rFonts w:ascii="Times New Roman" w:hAnsi="Times New Roman" w:cs="Times New Roman"/>
                          <w:bCs/>
                          <w:sz w:val="24"/>
                          <w:szCs w:val="24"/>
                        </w:rPr>
                        <w:t xml:space="preserve"> as well as advocacy</w:t>
                      </w:r>
                      <w:r w:rsidR="00755F2C">
                        <w:rPr>
                          <w:rFonts w:ascii="Times New Roman" w:hAnsi="Times New Roman" w:cs="Times New Roman"/>
                          <w:bCs/>
                          <w:sz w:val="24"/>
                          <w:szCs w:val="24"/>
                        </w:rPr>
                        <w:t>,</w:t>
                      </w:r>
                      <w:r w:rsidRPr="00E3722F">
                        <w:rPr>
                          <w:rFonts w:ascii="Times New Roman" w:hAnsi="Times New Roman" w:cs="Times New Roman"/>
                          <w:bCs/>
                          <w:sz w:val="24"/>
                          <w:szCs w:val="24"/>
                        </w:rPr>
                        <w:t xml:space="preserve"> fall under this category.</w:t>
                      </w:r>
                    </w:p>
                  </w:txbxContent>
                </v:textbox>
                <w10:wrap type="tight" anchorx="margin"/>
              </v:shape>
            </w:pict>
          </mc:Fallback>
        </mc:AlternateContent>
      </w:r>
      <w:r w:rsidR="005D1C2A" w:rsidRPr="002D5FE9">
        <w:rPr>
          <w:rFonts w:ascii="Times New Roman" w:eastAsiaTheme="minorHAnsi" w:hAnsi="Times New Roman" w:cs="Times New Roman"/>
          <w:sz w:val="24"/>
          <w:szCs w:val="24"/>
        </w:rPr>
        <w:t>Appendix B</w:t>
      </w:r>
      <w:bookmarkEnd w:id="3"/>
    </w:p>
    <w:p w14:paraId="22C84D9F" w14:textId="7BC1069B" w:rsidR="0046564C" w:rsidRPr="002D5FE9" w:rsidRDefault="003379AA" w:rsidP="006931E2">
      <w:pPr>
        <w:spacing w:line="480" w:lineRule="auto"/>
        <w:rPr>
          <w:rFonts w:ascii="Times New Roman" w:hAnsi="Times New Roman" w:cs="Times New Roman"/>
          <w:sz w:val="24"/>
          <w:szCs w:val="24"/>
        </w:rPr>
      </w:pPr>
      <w:r w:rsidRPr="002D5FE9">
        <w:rPr>
          <w:rFonts w:ascii="Times New Roman" w:hAnsi="Times New Roman" w:cs="Times New Roman"/>
          <w:sz w:val="24"/>
          <w:szCs w:val="24"/>
        </w:rPr>
        <w:t xml:space="preserve">Source: </w:t>
      </w:r>
      <w:r w:rsidR="00E45A36" w:rsidRPr="002D5FE9">
        <w:rPr>
          <w:rFonts w:ascii="Times New Roman" w:hAnsi="Times New Roman" w:cs="Times New Roman"/>
          <w:sz w:val="24"/>
          <w:szCs w:val="24"/>
        </w:rPr>
        <w:t>Own compilation b</w:t>
      </w:r>
      <w:r w:rsidRPr="002D5FE9">
        <w:rPr>
          <w:rFonts w:ascii="Times New Roman" w:hAnsi="Times New Roman" w:cs="Times New Roman"/>
          <w:sz w:val="24"/>
          <w:szCs w:val="24"/>
        </w:rPr>
        <w:t>ased on the framework by Devereux and Sabates-Wheeler (2004)</w:t>
      </w:r>
      <w:r w:rsidR="00E45A36" w:rsidRPr="002D5FE9">
        <w:rPr>
          <w:rFonts w:ascii="Times New Roman" w:hAnsi="Times New Roman" w:cs="Times New Roman"/>
          <w:sz w:val="24"/>
          <w:szCs w:val="24"/>
        </w:rPr>
        <w:t xml:space="preserve">. </w:t>
      </w:r>
    </w:p>
    <w:p w14:paraId="6D21845A" w14:textId="77777777" w:rsidR="008A0827" w:rsidRPr="002D5FE9" w:rsidRDefault="008A0827" w:rsidP="006931E2">
      <w:pPr>
        <w:spacing w:line="480" w:lineRule="auto"/>
        <w:rPr>
          <w:rFonts w:ascii="Times New Roman" w:hAnsi="Times New Roman" w:cs="Times New Roman"/>
          <w:sz w:val="24"/>
          <w:szCs w:val="24"/>
        </w:rPr>
      </w:pPr>
    </w:p>
    <w:p w14:paraId="472CB0A7" w14:textId="132EFF70" w:rsidR="008A0827" w:rsidRPr="0045115E" w:rsidRDefault="00C22E44" w:rsidP="006931E2">
      <w:pPr>
        <w:spacing w:line="480" w:lineRule="auto"/>
        <w:rPr>
          <w:rFonts w:ascii="Times New Roman" w:hAnsi="Times New Roman" w:cs="Times New Roman"/>
          <w:b/>
          <w:bCs/>
          <w:sz w:val="24"/>
          <w:szCs w:val="24"/>
        </w:rPr>
      </w:pPr>
      <w:r w:rsidRPr="0045115E">
        <w:rPr>
          <w:rFonts w:ascii="Times New Roman" w:hAnsi="Times New Roman" w:cs="Times New Roman"/>
          <w:b/>
          <w:bCs/>
          <w:sz w:val="24"/>
          <w:szCs w:val="24"/>
        </w:rPr>
        <w:t>References</w:t>
      </w:r>
    </w:p>
    <w:p w14:paraId="4DC204A2" w14:textId="77777777" w:rsidR="006B7478" w:rsidRPr="002D5FE9" w:rsidRDefault="006B7478" w:rsidP="006B7478">
      <w:pPr>
        <w:pStyle w:val="References"/>
        <w:spacing w:line="480" w:lineRule="auto"/>
        <w:jc w:val="both"/>
      </w:pPr>
      <w:r w:rsidRPr="002D5FE9">
        <w:t>Devereux, Stephen, and Rachel Sabates-Wheeler. 2004. “Transformative Social Protection”, IDS Working Paper No. 232. Brighton: Institute of Development Studies.</w:t>
      </w:r>
    </w:p>
    <w:p w14:paraId="383CB5F4" w14:textId="507FD07B" w:rsidR="004B010E" w:rsidRPr="002D5FE9" w:rsidRDefault="004B010E" w:rsidP="004B010E">
      <w:pPr>
        <w:pStyle w:val="References"/>
        <w:spacing w:line="480" w:lineRule="auto"/>
        <w:jc w:val="both"/>
      </w:pPr>
      <w:r w:rsidRPr="002D5FE9">
        <w:t xml:space="preserve">ILO. 2002. </w:t>
      </w:r>
      <w:r w:rsidR="003C4142" w:rsidRPr="002D5FE9">
        <w:rPr>
          <w:i/>
          <w:iCs/>
        </w:rPr>
        <w:t>Decent Work and the Informal Economy</w:t>
      </w:r>
      <w:r w:rsidR="003C4142" w:rsidRPr="002D5FE9">
        <w:t xml:space="preserve">. Report VI. </w:t>
      </w:r>
      <w:r w:rsidRPr="002D5FE9">
        <w:t>International Labour Conference</w:t>
      </w:r>
      <w:r w:rsidR="00A60FD1" w:rsidRPr="002D5FE9">
        <w:t>,</w:t>
      </w:r>
      <w:r w:rsidRPr="002D5FE9">
        <w:t xml:space="preserve"> 90th Session</w:t>
      </w:r>
      <w:r w:rsidR="009410CC" w:rsidRPr="002D5FE9">
        <w:t>,</w:t>
      </w:r>
      <w:r w:rsidRPr="002D5FE9">
        <w:t xml:space="preserve"> 2002. Geneva</w:t>
      </w:r>
      <w:r w:rsidR="00A4422D">
        <w:t>.</w:t>
      </w:r>
    </w:p>
    <w:bookmarkEnd w:id="0"/>
    <w:p w14:paraId="3D6372C6" w14:textId="77777777" w:rsidR="00C22E44" w:rsidRPr="002D5FE9" w:rsidRDefault="00C22E44" w:rsidP="006931E2">
      <w:pPr>
        <w:spacing w:line="480" w:lineRule="auto"/>
        <w:rPr>
          <w:rFonts w:ascii="Times New Roman" w:hAnsi="Times New Roman" w:cs="Times New Roman"/>
          <w:sz w:val="24"/>
          <w:szCs w:val="24"/>
        </w:rPr>
      </w:pPr>
    </w:p>
    <w:sectPr w:rsidR="00C22E44" w:rsidRPr="002D5FE9" w:rsidSect="00936722">
      <w:footerReference w:type="default" r:id="rId8"/>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2C9A" w14:textId="77777777" w:rsidR="009B349B" w:rsidRDefault="009B349B" w:rsidP="00C667D4">
      <w:pPr>
        <w:spacing w:after="0" w:line="240" w:lineRule="auto"/>
      </w:pPr>
      <w:r>
        <w:separator/>
      </w:r>
    </w:p>
  </w:endnote>
  <w:endnote w:type="continuationSeparator" w:id="0">
    <w:p w14:paraId="4543AD7D" w14:textId="77777777" w:rsidR="009B349B" w:rsidRDefault="009B349B" w:rsidP="00C667D4">
      <w:pPr>
        <w:spacing w:after="0" w:line="240" w:lineRule="auto"/>
      </w:pPr>
      <w:r>
        <w:continuationSeparator/>
      </w:r>
    </w:p>
  </w:endnote>
  <w:endnote w:type="continuationNotice" w:id="1">
    <w:p w14:paraId="101F2F38" w14:textId="77777777" w:rsidR="009B349B" w:rsidRDefault="009B3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180321"/>
      <w:docPartObj>
        <w:docPartGallery w:val="Page Numbers (Bottom of Page)"/>
        <w:docPartUnique/>
      </w:docPartObj>
    </w:sdtPr>
    <w:sdtEndPr>
      <w:rPr>
        <w:noProof/>
      </w:rPr>
    </w:sdtEndPr>
    <w:sdtContent>
      <w:p w14:paraId="77732BC8" w14:textId="0EDBEBB2" w:rsidR="000D0727" w:rsidRDefault="000D0727">
        <w:pPr>
          <w:pStyle w:val="Footer"/>
          <w:jc w:val="right"/>
        </w:pPr>
        <w:r>
          <w:fldChar w:fldCharType="begin"/>
        </w:r>
        <w:r>
          <w:instrText xml:space="preserve"> PAGE   \* MERGEFORMAT </w:instrText>
        </w:r>
        <w:r>
          <w:fldChar w:fldCharType="separate"/>
        </w:r>
        <w:r w:rsidR="00AC6437">
          <w:rPr>
            <w:noProof/>
          </w:rPr>
          <w:t>1</w:t>
        </w:r>
        <w:r>
          <w:rPr>
            <w:noProof/>
          </w:rPr>
          <w:fldChar w:fldCharType="end"/>
        </w:r>
      </w:p>
    </w:sdtContent>
  </w:sdt>
  <w:p w14:paraId="52E34FBE" w14:textId="77777777" w:rsidR="000D0727" w:rsidRDefault="000D0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EA9F" w14:textId="77777777" w:rsidR="009B349B" w:rsidRDefault="009B349B" w:rsidP="00C667D4">
      <w:pPr>
        <w:spacing w:after="0" w:line="240" w:lineRule="auto"/>
      </w:pPr>
      <w:r>
        <w:separator/>
      </w:r>
    </w:p>
  </w:footnote>
  <w:footnote w:type="continuationSeparator" w:id="0">
    <w:p w14:paraId="45EB5468" w14:textId="77777777" w:rsidR="009B349B" w:rsidRDefault="009B349B" w:rsidP="00C667D4">
      <w:pPr>
        <w:spacing w:after="0" w:line="240" w:lineRule="auto"/>
      </w:pPr>
      <w:r>
        <w:continuationSeparator/>
      </w:r>
    </w:p>
  </w:footnote>
  <w:footnote w:type="continuationNotice" w:id="1">
    <w:p w14:paraId="7B3D721F" w14:textId="77777777" w:rsidR="009B349B" w:rsidRDefault="009B349B">
      <w:pPr>
        <w:spacing w:after="0" w:line="240" w:lineRule="auto"/>
      </w:pPr>
    </w:p>
  </w:footnote>
  <w:footnote w:id="2">
    <w:p w14:paraId="56371D4B" w14:textId="789368D3" w:rsidR="002D4DEA" w:rsidRPr="00F35C86" w:rsidRDefault="002D4DEA" w:rsidP="002D4DEA">
      <w:pPr>
        <w:pStyle w:val="FootnoteText"/>
        <w:rPr>
          <w:rFonts w:asciiTheme="majorBidi" w:hAnsiTheme="majorBidi" w:cstheme="majorBidi"/>
          <w:lang w:val="da-DK"/>
        </w:rPr>
      </w:pPr>
      <w:r w:rsidRPr="00F35C86">
        <w:rPr>
          <w:rStyle w:val="FootnoteReference"/>
          <w:rFonts w:asciiTheme="majorBidi" w:hAnsiTheme="majorBidi" w:cstheme="majorBidi"/>
        </w:rPr>
        <w:footnoteRef/>
      </w:r>
      <w:r w:rsidRPr="00F35C86">
        <w:rPr>
          <w:rFonts w:asciiTheme="majorBidi" w:hAnsiTheme="majorBidi" w:cstheme="majorBidi"/>
        </w:rPr>
        <w:t xml:space="preserve"> </w:t>
      </w:r>
      <w:r w:rsidR="00F35C86">
        <w:rPr>
          <w:rFonts w:asciiTheme="majorBidi" w:hAnsiTheme="majorBidi" w:cstheme="majorBidi"/>
        </w:rPr>
        <w:t xml:space="preserve">See </w:t>
      </w:r>
      <w:hyperlink r:id="rId1" w:history="1">
        <w:r w:rsidR="00F35C86" w:rsidRPr="00F35C86">
          <w:rPr>
            <w:rStyle w:val="Hyperlink"/>
            <w:rFonts w:asciiTheme="majorBidi" w:hAnsiTheme="majorBidi" w:cstheme="majorBidi"/>
            <w:lang w:val="da-DK"/>
          </w:rPr>
          <w:t>https://ruc.dk/research-project/informal-worker-organisation-and-social-protection</w:t>
        </w:r>
      </w:hyperlink>
      <w:r w:rsidR="00611F8C" w:rsidRPr="00F35C86">
        <w:rPr>
          <w:rFonts w:asciiTheme="majorBidi" w:hAnsiTheme="majorBidi" w:cstheme="majorBidi"/>
        </w:rPr>
        <w:t xml:space="preserve">. </w:t>
      </w:r>
    </w:p>
    <w:p w14:paraId="18D3B718" w14:textId="1B6BA27C" w:rsidR="002D4DEA" w:rsidRPr="00F165CC" w:rsidRDefault="002D4D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9E2"/>
    <w:multiLevelType w:val="multilevel"/>
    <w:tmpl w:val="C01C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A17A8"/>
    <w:multiLevelType w:val="multilevel"/>
    <w:tmpl w:val="5B345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C132F2"/>
    <w:multiLevelType w:val="hybridMultilevel"/>
    <w:tmpl w:val="32520216"/>
    <w:lvl w:ilvl="0" w:tplc="8098B1C8">
      <w:start w:val="2015"/>
      <w:numFmt w:val="bullet"/>
      <w:lvlText w:val="-"/>
      <w:lvlJc w:val="left"/>
      <w:pPr>
        <w:ind w:left="770" w:hanging="360"/>
      </w:pPr>
      <w:rPr>
        <w:rFonts w:ascii="Calibri" w:eastAsia="Calibr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29C054F3"/>
    <w:multiLevelType w:val="hybridMultilevel"/>
    <w:tmpl w:val="709EFA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BE82CA7"/>
    <w:multiLevelType w:val="multilevel"/>
    <w:tmpl w:val="60DA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23A71"/>
    <w:multiLevelType w:val="multilevel"/>
    <w:tmpl w:val="8CC85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1747784"/>
    <w:multiLevelType w:val="multilevel"/>
    <w:tmpl w:val="040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346A15C7"/>
    <w:multiLevelType w:val="multilevel"/>
    <w:tmpl w:val="37D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34121"/>
    <w:multiLevelType w:val="hybridMultilevel"/>
    <w:tmpl w:val="8892CFD2"/>
    <w:lvl w:ilvl="0" w:tplc="0406000F">
      <w:start w:val="1"/>
      <w:numFmt w:val="decimal"/>
      <w:lvlText w:val="%1."/>
      <w:lvlJc w:val="left"/>
      <w:pPr>
        <w:ind w:left="772" w:hanging="360"/>
      </w:pPr>
      <w:rPr>
        <w:rFonts w:cs="Times New Roman"/>
      </w:rPr>
    </w:lvl>
    <w:lvl w:ilvl="1" w:tplc="04060019" w:tentative="1">
      <w:start w:val="1"/>
      <w:numFmt w:val="lowerLetter"/>
      <w:lvlText w:val="%2."/>
      <w:lvlJc w:val="left"/>
      <w:pPr>
        <w:ind w:left="1492" w:hanging="360"/>
      </w:pPr>
      <w:rPr>
        <w:rFonts w:cs="Times New Roman"/>
      </w:rPr>
    </w:lvl>
    <w:lvl w:ilvl="2" w:tplc="0406001B" w:tentative="1">
      <w:start w:val="1"/>
      <w:numFmt w:val="lowerRoman"/>
      <w:lvlText w:val="%3."/>
      <w:lvlJc w:val="right"/>
      <w:pPr>
        <w:ind w:left="2212" w:hanging="180"/>
      </w:pPr>
      <w:rPr>
        <w:rFonts w:cs="Times New Roman"/>
      </w:rPr>
    </w:lvl>
    <w:lvl w:ilvl="3" w:tplc="0406000F" w:tentative="1">
      <w:start w:val="1"/>
      <w:numFmt w:val="decimal"/>
      <w:lvlText w:val="%4."/>
      <w:lvlJc w:val="left"/>
      <w:pPr>
        <w:ind w:left="2932" w:hanging="360"/>
      </w:pPr>
      <w:rPr>
        <w:rFonts w:cs="Times New Roman"/>
      </w:rPr>
    </w:lvl>
    <w:lvl w:ilvl="4" w:tplc="04060019" w:tentative="1">
      <w:start w:val="1"/>
      <w:numFmt w:val="lowerLetter"/>
      <w:lvlText w:val="%5."/>
      <w:lvlJc w:val="left"/>
      <w:pPr>
        <w:ind w:left="3652" w:hanging="360"/>
      </w:pPr>
      <w:rPr>
        <w:rFonts w:cs="Times New Roman"/>
      </w:rPr>
    </w:lvl>
    <w:lvl w:ilvl="5" w:tplc="0406001B" w:tentative="1">
      <w:start w:val="1"/>
      <w:numFmt w:val="lowerRoman"/>
      <w:lvlText w:val="%6."/>
      <w:lvlJc w:val="right"/>
      <w:pPr>
        <w:ind w:left="4372" w:hanging="180"/>
      </w:pPr>
      <w:rPr>
        <w:rFonts w:cs="Times New Roman"/>
      </w:rPr>
    </w:lvl>
    <w:lvl w:ilvl="6" w:tplc="0406000F" w:tentative="1">
      <w:start w:val="1"/>
      <w:numFmt w:val="decimal"/>
      <w:lvlText w:val="%7."/>
      <w:lvlJc w:val="left"/>
      <w:pPr>
        <w:ind w:left="5092" w:hanging="360"/>
      </w:pPr>
      <w:rPr>
        <w:rFonts w:cs="Times New Roman"/>
      </w:rPr>
    </w:lvl>
    <w:lvl w:ilvl="7" w:tplc="04060019" w:tentative="1">
      <w:start w:val="1"/>
      <w:numFmt w:val="lowerLetter"/>
      <w:lvlText w:val="%8."/>
      <w:lvlJc w:val="left"/>
      <w:pPr>
        <w:ind w:left="5812" w:hanging="360"/>
      </w:pPr>
      <w:rPr>
        <w:rFonts w:cs="Times New Roman"/>
      </w:rPr>
    </w:lvl>
    <w:lvl w:ilvl="8" w:tplc="0406001B" w:tentative="1">
      <w:start w:val="1"/>
      <w:numFmt w:val="lowerRoman"/>
      <w:lvlText w:val="%9."/>
      <w:lvlJc w:val="right"/>
      <w:pPr>
        <w:ind w:left="6532" w:hanging="180"/>
      </w:pPr>
      <w:rPr>
        <w:rFonts w:cs="Times New Roman"/>
      </w:rPr>
    </w:lvl>
  </w:abstractNum>
  <w:abstractNum w:abstractNumId="9" w15:restartNumberingAfterBreak="0">
    <w:nsid w:val="64C6398B"/>
    <w:multiLevelType w:val="multilevel"/>
    <w:tmpl w:val="6EDA037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19292B"/>
    <w:multiLevelType w:val="hybridMultilevel"/>
    <w:tmpl w:val="B8645C26"/>
    <w:lvl w:ilvl="0" w:tplc="8098B1C8">
      <w:start w:val="201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FE631C"/>
    <w:multiLevelType w:val="multilevel"/>
    <w:tmpl w:val="600C2CD0"/>
    <w:lvl w:ilvl="0">
      <w:start w:val="1"/>
      <w:numFmt w:val="decimal"/>
      <w:lvlText w:val="%1."/>
      <w:lvlJc w:val="left"/>
      <w:pPr>
        <w:ind w:left="720" w:hanging="360"/>
      </w:p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72C416B1"/>
    <w:multiLevelType w:val="hybridMultilevel"/>
    <w:tmpl w:val="1DACA7EC"/>
    <w:lvl w:ilvl="0" w:tplc="D0ACDA6E">
      <w:start w:val="1"/>
      <w:numFmt w:val="lowerLetter"/>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3" w15:restartNumberingAfterBreak="0">
    <w:nsid w:val="74830DBF"/>
    <w:multiLevelType w:val="multilevel"/>
    <w:tmpl w:val="362CC33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5427F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4968020">
    <w:abstractNumId w:val="10"/>
  </w:num>
  <w:num w:numId="2" w16cid:durableId="1421439876">
    <w:abstractNumId w:val="10"/>
  </w:num>
  <w:num w:numId="3" w16cid:durableId="305012306">
    <w:abstractNumId w:val="2"/>
  </w:num>
  <w:num w:numId="4" w16cid:durableId="1968580281">
    <w:abstractNumId w:val="0"/>
  </w:num>
  <w:num w:numId="5" w16cid:durableId="180246981">
    <w:abstractNumId w:val="5"/>
  </w:num>
  <w:num w:numId="6" w16cid:durableId="1645041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3741657">
    <w:abstractNumId w:val="4"/>
  </w:num>
  <w:num w:numId="8" w16cid:durableId="2028873073">
    <w:abstractNumId w:val="3"/>
  </w:num>
  <w:num w:numId="9" w16cid:durableId="228466332">
    <w:abstractNumId w:val="11"/>
  </w:num>
  <w:num w:numId="10" w16cid:durableId="1170677944">
    <w:abstractNumId w:val="6"/>
  </w:num>
  <w:num w:numId="11" w16cid:durableId="1305161186">
    <w:abstractNumId w:val="13"/>
  </w:num>
  <w:num w:numId="12" w16cid:durableId="1806117235">
    <w:abstractNumId w:val="14"/>
  </w:num>
  <w:num w:numId="13" w16cid:durableId="61755601">
    <w:abstractNumId w:val="9"/>
  </w:num>
  <w:num w:numId="14" w16cid:durableId="1715232559">
    <w:abstractNumId w:val="7"/>
  </w:num>
  <w:num w:numId="15" w16cid:durableId="343633839">
    <w:abstractNumId w:val="12"/>
  </w:num>
  <w:num w:numId="16" w16cid:durableId="1379088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9B"/>
    <w:rsid w:val="000000AC"/>
    <w:rsid w:val="000002CA"/>
    <w:rsid w:val="00000DF9"/>
    <w:rsid w:val="0000191B"/>
    <w:rsid w:val="00001D4B"/>
    <w:rsid w:val="00001DE7"/>
    <w:rsid w:val="00002344"/>
    <w:rsid w:val="00002881"/>
    <w:rsid w:val="00002EED"/>
    <w:rsid w:val="00002FA0"/>
    <w:rsid w:val="00003657"/>
    <w:rsid w:val="00003C58"/>
    <w:rsid w:val="00003E66"/>
    <w:rsid w:val="00004888"/>
    <w:rsid w:val="0000491D"/>
    <w:rsid w:val="00004996"/>
    <w:rsid w:val="00004B91"/>
    <w:rsid w:val="00005184"/>
    <w:rsid w:val="00005B1D"/>
    <w:rsid w:val="00006281"/>
    <w:rsid w:val="00006DC8"/>
    <w:rsid w:val="00007368"/>
    <w:rsid w:val="00007422"/>
    <w:rsid w:val="00007773"/>
    <w:rsid w:val="00007BE3"/>
    <w:rsid w:val="000108C9"/>
    <w:rsid w:val="00010BAE"/>
    <w:rsid w:val="000111A4"/>
    <w:rsid w:val="000113B1"/>
    <w:rsid w:val="00011AA8"/>
    <w:rsid w:val="00011D14"/>
    <w:rsid w:val="00011FC5"/>
    <w:rsid w:val="0001213F"/>
    <w:rsid w:val="00012558"/>
    <w:rsid w:val="000125E1"/>
    <w:rsid w:val="00012637"/>
    <w:rsid w:val="00012855"/>
    <w:rsid w:val="00012ADB"/>
    <w:rsid w:val="00012B54"/>
    <w:rsid w:val="00013247"/>
    <w:rsid w:val="00013A3D"/>
    <w:rsid w:val="00013EAC"/>
    <w:rsid w:val="0001429E"/>
    <w:rsid w:val="00014C1D"/>
    <w:rsid w:val="00014F56"/>
    <w:rsid w:val="00015045"/>
    <w:rsid w:val="00016651"/>
    <w:rsid w:val="00016869"/>
    <w:rsid w:val="0001689E"/>
    <w:rsid w:val="000168D2"/>
    <w:rsid w:val="00016A88"/>
    <w:rsid w:val="000174A4"/>
    <w:rsid w:val="00017870"/>
    <w:rsid w:val="0001797C"/>
    <w:rsid w:val="0002001C"/>
    <w:rsid w:val="00020251"/>
    <w:rsid w:val="00020A21"/>
    <w:rsid w:val="00020B5E"/>
    <w:rsid w:val="00020C08"/>
    <w:rsid w:val="00020FA5"/>
    <w:rsid w:val="000217A6"/>
    <w:rsid w:val="00022053"/>
    <w:rsid w:val="0002236F"/>
    <w:rsid w:val="00022992"/>
    <w:rsid w:val="0002349D"/>
    <w:rsid w:val="0002367A"/>
    <w:rsid w:val="000240F6"/>
    <w:rsid w:val="000246DB"/>
    <w:rsid w:val="00024819"/>
    <w:rsid w:val="00024941"/>
    <w:rsid w:val="000258E6"/>
    <w:rsid w:val="00026040"/>
    <w:rsid w:val="0002628C"/>
    <w:rsid w:val="00026C6A"/>
    <w:rsid w:val="000306AE"/>
    <w:rsid w:val="00030966"/>
    <w:rsid w:val="00030A63"/>
    <w:rsid w:val="00030B7B"/>
    <w:rsid w:val="00031496"/>
    <w:rsid w:val="00031DF8"/>
    <w:rsid w:val="0003205B"/>
    <w:rsid w:val="000326EB"/>
    <w:rsid w:val="00032A28"/>
    <w:rsid w:val="000331FA"/>
    <w:rsid w:val="000335D8"/>
    <w:rsid w:val="000336BB"/>
    <w:rsid w:val="00033719"/>
    <w:rsid w:val="00033C73"/>
    <w:rsid w:val="00033FBE"/>
    <w:rsid w:val="0003442C"/>
    <w:rsid w:val="000346A8"/>
    <w:rsid w:val="000347C1"/>
    <w:rsid w:val="00034AC3"/>
    <w:rsid w:val="00035A1F"/>
    <w:rsid w:val="00035BF0"/>
    <w:rsid w:val="00035F83"/>
    <w:rsid w:val="000363A8"/>
    <w:rsid w:val="00036433"/>
    <w:rsid w:val="00037B97"/>
    <w:rsid w:val="00037EC9"/>
    <w:rsid w:val="000404AC"/>
    <w:rsid w:val="00040652"/>
    <w:rsid w:val="00041580"/>
    <w:rsid w:val="00041693"/>
    <w:rsid w:val="00041A7B"/>
    <w:rsid w:val="00043130"/>
    <w:rsid w:val="00043877"/>
    <w:rsid w:val="00043E7C"/>
    <w:rsid w:val="00044110"/>
    <w:rsid w:val="0004474D"/>
    <w:rsid w:val="000447D0"/>
    <w:rsid w:val="00044EF3"/>
    <w:rsid w:val="00045620"/>
    <w:rsid w:val="00046013"/>
    <w:rsid w:val="00046123"/>
    <w:rsid w:val="000472D9"/>
    <w:rsid w:val="00047583"/>
    <w:rsid w:val="0004761A"/>
    <w:rsid w:val="00047B1A"/>
    <w:rsid w:val="00047E2F"/>
    <w:rsid w:val="00047FC9"/>
    <w:rsid w:val="000500DB"/>
    <w:rsid w:val="0005036A"/>
    <w:rsid w:val="00050866"/>
    <w:rsid w:val="00050AE9"/>
    <w:rsid w:val="000510C1"/>
    <w:rsid w:val="000519CA"/>
    <w:rsid w:val="00051AD3"/>
    <w:rsid w:val="00051F03"/>
    <w:rsid w:val="000520DF"/>
    <w:rsid w:val="00052334"/>
    <w:rsid w:val="00052F02"/>
    <w:rsid w:val="000532F2"/>
    <w:rsid w:val="000533DE"/>
    <w:rsid w:val="000539A1"/>
    <w:rsid w:val="00053AB7"/>
    <w:rsid w:val="00053AF7"/>
    <w:rsid w:val="00053E81"/>
    <w:rsid w:val="00054371"/>
    <w:rsid w:val="00054823"/>
    <w:rsid w:val="00054860"/>
    <w:rsid w:val="00055093"/>
    <w:rsid w:val="00055689"/>
    <w:rsid w:val="00055D44"/>
    <w:rsid w:val="00055E85"/>
    <w:rsid w:val="0005606F"/>
    <w:rsid w:val="00056B60"/>
    <w:rsid w:val="0005715B"/>
    <w:rsid w:val="00057440"/>
    <w:rsid w:val="00057F93"/>
    <w:rsid w:val="00060290"/>
    <w:rsid w:val="00060541"/>
    <w:rsid w:val="00060D9B"/>
    <w:rsid w:val="00060F97"/>
    <w:rsid w:val="000611B8"/>
    <w:rsid w:val="00061544"/>
    <w:rsid w:val="00061F57"/>
    <w:rsid w:val="00062110"/>
    <w:rsid w:val="000625B7"/>
    <w:rsid w:val="00062D55"/>
    <w:rsid w:val="00062F90"/>
    <w:rsid w:val="00063C25"/>
    <w:rsid w:val="000641A7"/>
    <w:rsid w:val="00064495"/>
    <w:rsid w:val="0006462F"/>
    <w:rsid w:val="000646CD"/>
    <w:rsid w:val="000649B9"/>
    <w:rsid w:val="00064A8C"/>
    <w:rsid w:val="00064A9B"/>
    <w:rsid w:val="00065342"/>
    <w:rsid w:val="000655AC"/>
    <w:rsid w:val="0006562C"/>
    <w:rsid w:val="000658B8"/>
    <w:rsid w:val="00065C3A"/>
    <w:rsid w:val="0006666C"/>
    <w:rsid w:val="00066820"/>
    <w:rsid w:val="00066AF8"/>
    <w:rsid w:val="00067767"/>
    <w:rsid w:val="00070871"/>
    <w:rsid w:val="00070A14"/>
    <w:rsid w:val="000713FD"/>
    <w:rsid w:val="00071544"/>
    <w:rsid w:val="0007155C"/>
    <w:rsid w:val="000718A2"/>
    <w:rsid w:val="00071C02"/>
    <w:rsid w:val="000729E1"/>
    <w:rsid w:val="00072AF7"/>
    <w:rsid w:val="00073219"/>
    <w:rsid w:val="000734BD"/>
    <w:rsid w:val="0007369B"/>
    <w:rsid w:val="00073825"/>
    <w:rsid w:val="000743B4"/>
    <w:rsid w:val="00074715"/>
    <w:rsid w:val="00074D7F"/>
    <w:rsid w:val="00075B40"/>
    <w:rsid w:val="00075F01"/>
    <w:rsid w:val="000762F2"/>
    <w:rsid w:val="00076424"/>
    <w:rsid w:val="00076541"/>
    <w:rsid w:val="000767B3"/>
    <w:rsid w:val="00076F81"/>
    <w:rsid w:val="00077F7B"/>
    <w:rsid w:val="0008021C"/>
    <w:rsid w:val="00080348"/>
    <w:rsid w:val="0008066A"/>
    <w:rsid w:val="0008077D"/>
    <w:rsid w:val="00080DA3"/>
    <w:rsid w:val="00080F3C"/>
    <w:rsid w:val="00081259"/>
    <w:rsid w:val="00081586"/>
    <w:rsid w:val="000819FB"/>
    <w:rsid w:val="00081D2B"/>
    <w:rsid w:val="000824D9"/>
    <w:rsid w:val="00082A97"/>
    <w:rsid w:val="00083D76"/>
    <w:rsid w:val="00084521"/>
    <w:rsid w:val="00084A6D"/>
    <w:rsid w:val="00084D42"/>
    <w:rsid w:val="000854A4"/>
    <w:rsid w:val="00085828"/>
    <w:rsid w:val="0008589D"/>
    <w:rsid w:val="00085ADC"/>
    <w:rsid w:val="00085E32"/>
    <w:rsid w:val="000860BD"/>
    <w:rsid w:val="00086882"/>
    <w:rsid w:val="00086FDB"/>
    <w:rsid w:val="00087305"/>
    <w:rsid w:val="00087362"/>
    <w:rsid w:val="0009080F"/>
    <w:rsid w:val="00090849"/>
    <w:rsid w:val="0009090A"/>
    <w:rsid w:val="00090B12"/>
    <w:rsid w:val="00090BB8"/>
    <w:rsid w:val="00090E13"/>
    <w:rsid w:val="00091178"/>
    <w:rsid w:val="0009123B"/>
    <w:rsid w:val="000918F3"/>
    <w:rsid w:val="00091BF7"/>
    <w:rsid w:val="00092D68"/>
    <w:rsid w:val="000932A5"/>
    <w:rsid w:val="00093417"/>
    <w:rsid w:val="0009378A"/>
    <w:rsid w:val="0009471E"/>
    <w:rsid w:val="00094867"/>
    <w:rsid w:val="00095165"/>
    <w:rsid w:val="0009575F"/>
    <w:rsid w:val="000959D9"/>
    <w:rsid w:val="00095EC2"/>
    <w:rsid w:val="000960AD"/>
    <w:rsid w:val="0009635C"/>
    <w:rsid w:val="000965C7"/>
    <w:rsid w:val="000968AD"/>
    <w:rsid w:val="00096BC4"/>
    <w:rsid w:val="00096FEA"/>
    <w:rsid w:val="00097CCE"/>
    <w:rsid w:val="000A05F3"/>
    <w:rsid w:val="000A0E6A"/>
    <w:rsid w:val="000A1309"/>
    <w:rsid w:val="000A145C"/>
    <w:rsid w:val="000A16EB"/>
    <w:rsid w:val="000A18E3"/>
    <w:rsid w:val="000A1FC3"/>
    <w:rsid w:val="000A2D7C"/>
    <w:rsid w:val="000A2EFE"/>
    <w:rsid w:val="000A3288"/>
    <w:rsid w:val="000A328F"/>
    <w:rsid w:val="000A33EF"/>
    <w:rsid w:val="000A3639"/>
    <w:rsid w:val="000A383A"/>
    <w:rsid w:val="000A3B9F"/>
    <w:rsid w:val="000A3D3F"/>
    <w:rsid w:val="000A3D51"/>
    <w:rsid w:val="000A406F"/>
    <w:rsid w:val="000A4089"/>
    <w:rsid w:val="000A44AB"/>
    <w:rsid w:val="000A4AE0"/>
    <w:rsid w:val="000A4D5C"/>
    <w:rsid w:val="000A5D32"/>
    <w:rsid w:val="000A60DF"/>
    <w:rsid w:val="000A621D"/>
    <w:rsid w:val="000A649E"/>
    <w:rsid w:val="000A763C"/>
    <w:rsid w:val="000A7AA6"/>
    <w:rsid w:val="000B0617"/>
    <w:rsid w:val="000B0B3F"/>
    <w:rsid w:val="000B3545"/>
    <w:rsid w:val="000B39E9"/>
    <w:rsid w:val="000B3A30"/>
    <w:rsid w:val="000B3FB7"/>
    <w:rsid w:val="000B4514"/>
    <w:rsid w:val="000B46D6"/>
    <w:rsid w:val="000B4EA1"/>
    <w:rsid w:val="000B4EFE"/>
    <w:rsid w:val="000B5080"/>
    <w:rsid w:val="000B5188"/>
    <w:rsid w:val="000B564C"/>
    <w:rsid w:val="000B5841"/>
    <w:rsid w:val="000B5C2A"/>
    <w:rsid w:val="000B6717"/>
    <w:rsid w:val="000B69A1"/>
    <w:rsid w:val="000B6CC0"/>
    <w:rsid w:val="000B73B6"/>
    <w:rsid w:val="000B7481"/>
    <w:rsid w:val="000B7FA8"/>
    <w:rsid w:val="000C09B0"/>
    <w:rsid w:val="000C0C7B"/>
    <w:rsid w:val="000C1DD4"/>
    <w:rsid w:val="000C24E1"/>
    <w:rsid w:val="000C2562"/>
    <w:rsid w:val="000C332C"/>
    <w:rsid w:val="000C3347"/>
    <w:rsid w:val="000C39E2"/>
    <w:rsid w:val="000C3B63"/>
    <w:rsid w:val="000C3E06"/>
    <w:rsid w:val="000C3EE1"/>
    <w:rsid w:val="000C49FA"/>
    <w:rsid w:val="000C5369"/>
    <w:rsid w:val="000C53D0"/>
    <w:rsid w:val="000C5DF9"/>
    <w:rsid w:val="000C5E4E"/>
    <w:rsid w:val="000C7E51"/>
    <w:rsid w:val="000D0356"/>
    <w:rsid w:val="000D06B4"/>
    <w:rsid w:val="000D0727"/>
    <w:rsid w:val="000D09C3"/>
    <w:rsid w:val="000D09E4"/>
    <w:rsid w:val="000D0B80"/>
    <w:rsid w:val="000D101E"/>
    <w:rsid w:val="000D1339"/>
    <w:rsid w:val="000D2BA7"/>
    <w:rsid w:val="000D3059"/>
    <w:rsid w:val="000D355C"/>
    <w:rsid w:val="000D377B"/>
    <w:rsid w:val="000D3998"/>
    <w:rsid w:val="000D3C5F"/>
    <w:rsid w:val="000D40BE"/>
    <w:rsid w:val="000D4256"/>
    <w:rsid w:val="000D46E2"/>
    <w:rsid w:val="000D48B8"/>
    <w:rsid w:val="000D4A9A"/>
    <w:rsid w:val="000D4EBE"/>
    <w:rsid w:val="000D567D"/>
    <w:rsid w:val="000D5819"/>
    <w:rsid w:val="000D58EF"/>
    <w:rsid w:val="000D6110"/>
    <w:rsid w:val="000D67B9"/>
    <w:rsid w:val="000D6823"/>
    <w:rsid w:val="000D699F"/>
    <w:rsid w:val="000D6D96"/>
    <w:rsid w:val="000D7EDA"/>
    <w:rsid w:val="000E01A1"/>
    <w:rsid w:val="000E06A3"/>
    <w:rsid w:val="000E0860"/>
    <w:rsid w:val="000E0BD3"/>
    <w:rsid w:val="000E1566"/>
    <w:rsid w:val="000E1B61"/>
    <w:rsid w:val="000E23D3"/>
    <w:rsid w:val="000E2588"/>
    <w:rsid w:val="000E268C"/>
    <w:rsid w:val="000E3A41"/>
    <w:rsid w:val="000E3CEB"/>
    <w:rsid w:val="000E41AB"/>
    <w:rsid w:val="000E452B"/>
    <w:rsid w:val="000E47BA"/>
    <w:rsid w:val="000E4910"/>
    <w:rsid w:val="000E51A3"/>
    <w:rsid w:val="000E53E6"/>
    <w:rsid w:val="000E5845"/>
    <w:rsid w:val="000E5B85"/>
    <w:rsid w:val="000E5D5D"/>
    <w:rsid w:val="000E5D86"/>
    <w:rsid w:val="000E68EA"/>
    <w:rsid w:val="000E6D07"/>
    <w:rsid w:val="000E7076"/>
    <w:rsid w:val="000E7A35"/>
    <w:rsid w:val="000E7BA7"/>
    <w:rsid w:val="000F0B01"/>
    <w:rsid w:val="000F18A7"/>
    <w:rsid w:val="000F1A7E"/>
    <w:rsid w:val="000F2CA4"/>
    <w:rsid w:val="000F2EF8"/>
    <w:rsid w:val="000F3043"/>
    <w:rsid w:val="000F5371"/>
    <w:rsid w:val="000F55BA"/>
    <w:rsid w:val="000F5784"/>
    <w:rsid w:val="000F5D02"/>
    <w:rsid w:val="000F60FA"/>
    <w:rsid w:val="000F72B4"/>
    <w:rsid w:val="000F742C"/>
    <w:rsid w:val="000F7656"/>
    <w:rsid w:val="000F785B"/>
    <w:rsid w:val="000F7A6A"/>
    <w:rsid w:val="000F7DD8"/>
    <w:rsid w:val="001008BE"/>
    <w:rsid w:val="00100F58"/>
    <w:rsid w:val="001013C5"/>
    <w:rsid w:val="00101B2F"/>
    <w:rsid w:val="00101E65"/>
    <w:rsid w:val="00101FBC"/>
    <w:rsid w:val="001026D0"/>
    <w:rsid w:val="00102AB1"/>
    <w:rsid w:val="00102BD5"/>
    <w:rsid w:val="00103E6C"/>
    <w:rsid w:val="001043AD"/>
    <w:rsid w:val="0010461B"/>
    <w:rsid w:val="001046CE"/>
    <w:rsid w:val="00104AB9"/>
    <w:rsid w:val="00104C6A"/>
    <w:rsid w:val="00105190"/>
    <w:rsid w:val="00105362"/>
    <w:rsid w:val="001053B2"/>
    <w:rsid w:val="001054C9"/>
    <w:rsid w:val="0010552B"/>
    <w:rsid w:val="0010559D"/>
    <w:rsid w:val="001059CD"/>
    <w:rsid w:val="00105AA4"/>
    <w:rsid w:val="00105DED"/>
    <w:rsid w:val="001065F1"/>
    <w:rsid w:val="00106D6A"/>
    <w:rsid w:val="00107301"/>
    <w:rsid w:val="001074EE"/>
    <w:rsid w:val="001076FD"/>
    <w:rsid w:val="00107868"/>
    <w:rsid w:val="00107C78"/>
    <w:rsid w:val="00107DE7"/>
    <w:rsid w:val="00107E48"/>
    <w:rsid w:val="00110E2A"/>
    <w:rsid w:val="00110F87"/>
    <w:rsid w:val="001113F5"/>
    <w:rsid w:val="00111722"/>
    <w:rsid w:val="001118FB"/>
    <w:rsid w:val="00111E26"/>
    <w:rsid w:val="0011298C"/>
    <w:rsid w:val="0011315D"/>
    <w:rsid w:val="00113F97"/>
    <w:rsid w:val="00114335"/>
    <w:rsid w:val="00114678"/>
    <w:rsid w:val="00114939"/>
    <w:rsid w:val="00114BEB"/>
    <w:rsid w:val="00114DC6"/>
    <w:rsid w:val="0011543C"/>
    <w:rsid w:val="001165DD"/>
    <w:rsid w:val="00116C90"/>
    <w:rsid w:val="00116D7E"/>
    <w:rsid w:val="00117069"/>
    <w:rsid w:val="001170E5"/>
    <w:rsid w:val="001172A8"/>
    <w:rsid w:val="001172E7"/>
    <w:rsid w:val="00117534"/>
    <w:rsid w:val="001175E6"/>
    <w:rsid w:val="00117706"/>
    <w:rsid w:val="00120080"/>
    <w:rsid w:val="001202CF"/>
    <w:rsid w:val="00120C72"/>
    <w:rsid w:val="00120F02"/>
    <w:rsid w:val="00121027"/>
    <w:rsid w:val="0012149B"/>
    <w:rsid w:val="00121782"/>
    <w:rsid w:val="00122318"/>
    <w:rsid w:val="001226FF"/>
    <w:rsid w:val="001227A9"/>
    <w:rsid w:val="00122DFE"/>
    <w:rsid w:val="00122F5A"/>
    <w:rsid w:val="00123BF9"/>
    <w:rsid w:val="00123DC8"/>
    <w:rsid w:val="00124482"/>
    <w:rsid w:val="00124A04"/>
    <w:rsid w:val="00124C0B"/>
    <w:rsid w:val="00125064"/>
    <w:rsid w:val="00125804"/>
    <w:rsid w:val="0012632E"/>
    <w:rsid w:val="001264A5"/>
    <w:rsid w:val="001269DB"/>
    <w:rsid w:val="00126E69"/>
    <w:rsid w:val="00126FD0"/>
    <w:rsid w:val="00127A7B"/>
    <w:rsid w:val="00127EE9"/>
    <w:rsid w:val="001307A6"/>
    <w:rsid w:val="00130B1D"/>
    <w:rsid w:val="00130D8E"/>
    <w:rsid w:val="00131431"/>
    <w:rsid w:val="001315BA"/>
    <w:rsid w:val="00131845"/>
    <w:rsid w:val="00131A4C"/>
    <w:rsid w:val="00131C2B"/>
    <w:rsid w:val="00131F77"/>
    <w:rsid w:val="00132083"/>
    <w:rsid w:val="001321A2"/>
    <w:rsid w:val="00132AAD"/>
    <w:rsid w:val="00133040"/>
    <w:rsid w:val="001334F0"/>
    <w:rsid w:val="00133ADA"/>
    <w:rsid w:val="00133E92"/>
    <w:rsid w:val="00134236"/>
    <w:rsid w:val="0013466C"/>
    <w:rsid w:val="00134B24"/>
    <w:rsid w:val="00134CB4"/>
    <w:rsid w:val="00134F0F"/>
    <w:rsid w:val="0013549F"/>
    <w:rsid w:val="00135AAD"/>
    <w:rsid w:val="00135C00"/>
    <w:rsid w:val="00135E10"/>
    <w:rsid w:val="00135EB3"/>
    <w:rsid w:val="00136513"/>
    <w:rsid w:val="001368A3"/>
    <w:rsid w:val="0013694A"/>
    <w:rsid w:val="00137C92"/>
    <w:rsid w:val="00137DCD"/>
    <w:rsid w:val="00140D40"/>
    <w:rsid w:val="0014136E"/>
    <w:rsid w:val="0014167B"/>
    <w:rsid w:val="0014167E"/>
    <w:rsid w:val="00142325"/>
    <w:rsid w:val="00142570"/>
    <w:rsid w:val="00142636"/>
    <w:rsid w:val="0014283A"/>
    <w:rsid w:val="001429BE"/>
    <w:rsid w:val="00142AAD"/>
    <w:rsid w:val="00142DBC"/>
    <w:rsid w:val="001432FD"/>
    <w:rsid w:val="00144590"/>
    <w:rsid w:val="00144616"/>
    <w:rsid w:val="0014476D"/>
    <w:rsid w:val="0014502E"/>
    <w:rsid w:val="001451B1"/>
    <w:rsid w:val="0014633B"/>
    <w:rsid w:val="00146494"/>
    <w:rsid w:val="001466D5"/>
    <w:rsid w:val="001467A5"/>
    <w:rsid w:val="00146A8A"/>
    <w:rsid w:val="00146DAC"/>
    <w:rsid w:val="00147285"/>
    <w:rsid w:val="0014753D"/>
    <w:rsid w:val="00147809"/>
    <w:rsid w:val="00147B46"/>
    <w:rsid w:val="001507A3"/>
    <w:rsid w:val="0015135D"/>
    <w:rsid w:val="00151436"/>
    <w:rsid w:val="0015195D"/>
    <w:rsid w:val="00151989"/>
    <w:rsid w:val="00151DD6"/>
    <w:rsid w:val="0015205A"/>
    <w:rsid w:val="00152707"/>
    <w:rsid w:val="00152973"/>
    <w:rsid w:val="00152A7A"/>
    <w:rsid w:val="00152E4B"/>
    <w:rsid w:val="00153345"/>
    <w:rsid w:val="00153799"/>
    <w:rsid w:val="001539A0"/>
    <w:rsid w:val="00153B31"/>
    <w:rsid w:val="001542F8"/>
    <w:rsid w:val="0015430A"/>
    <w:rsid w:val="001548BE"/>
    <w:rsid w:val="00154B25"/>
    <w:rsid w:val="00154E17"/>
    <w:rsid w:val="00155323"/>
    <w:rsid w:val="0015547E"/>
    <w:rsid w:val="001555C1"/>
    <w:rsid w:val="001557F5"/>
    <w:rsid w:val="001565A4"/>
    <w:rsid w:val="001572A5"/>
    <w:rsid w:val="00157E62"/>
    <w:rsid w:val="001608EF"/>
    <w:rsid w:val="00161FB4"/>
    <w:rsid w:val="0016205C"/>
    <w:rsid w:val="001624F8"/>
    <w:rsid w:val="001636E6"/>
    <w:rsid w:val="00163D02"/>
    <w:rsid w:val="00164422"/>
    <w:rsid w:val="00164D93"/>
    <w:rsid w:val="00164E30"/>
    <w:rsid w:val="001650AE"/>
    <w:rsid w:val="001653D7"/>
    <w:rsid w:val="00165C2B"/>
    <w:rsid w:val="00165D8F"/>
    <w:rsid w:val="00166743"/>
    <w:rsid w:val="00166D58"/>
    <w:rsid w:val="001676F7"/>
    <w:rsid w:val="0016772A"/>
    <w:rsid w:val="001678CC"/>
    <w:rsid w:val="001705C6"/>
    <w:rsid w:val="0017063A"/>
    <w:rsid w:val="001709CD"/>
    <w:rsid w:val="001712C4"/>
    <w:rsid w:val="0017156F"/>
    <w:rsid w:val="001719D2"/>
    <w:rsid w:val="00171F84"/>
    <w:rsid w:val="0017248F"/>
    <w:rsid w:val="00172774"/>
    <w:rsid w:val="00172CBB"/>
    <w:rsid w:val="0017337A"/>
    <w:rsid w:val="00173CAF"/>
    <w:rsid w:val="0017469B"/>
    <w:rsid w:val="001749F9"/>
    <w:rsid w:val="001755DB"/>
    <w:rsid w:val="00175A4E"/>
    <w:rsid w:val="00175C15"/>
    <w:rsid w:val="00175E81"/>
    <w:rsid w:val="00175F16"/>
    <w:rsid w:val="0017602C"/>
    <w:rsid w:val="001764B1"/>
    <w:rsid w:val="001769C7"/>
    <w:rsid w:val="00176F8F"/>
    <w:rsid w:val="00177078"/>
    <w:rsid w:val="001771C0"/>
    <w:rsid w:val="00177520"/>
    <w:rsid w:val="001808E8"/>
    <w:rsid w:val="00180B92"/>
    <w:rsid w:val="00180F2A"/>
    <w:rsid w:val="001818CA"/>
    <w:rsid w:val="00181AC0"/>
    <w:rsid w:val="00181B24"/>
    <w:rsid w:val="00181BB6"/>
    <w:rsid w:val="00181CCA"/>
    <w:rsid w:val="00182981"/>
    <w:rsid w:val="00182BCD"/>
    <w:rsid w:val="00182F49"/>
    <w:rsid w:val="001836D9"/>
    <w:rsid w:val="00183909"/>
    <w:rsid w:val="00183E90"/>
    <w:rsid w:val="00183F79"/>
    <w:rsid w:val="001848F7"/>
    <w:rsid w:val="00184E44"/>
    <w:rsid w:val="00185434"/>
    <w:rsid w:val="00185626"/>
    <w:rsid w:val="001857DE"/>
    <w:rsid w:val="00186918"/>
    <w:rsid w:val="00186F66"/>
    <w:rsid w:val="0018733A"/>
    <w:rsid w:val="00190069"/>
    <w:rsid w:val="00190DFA"/>
    <w:rsid w:val="00191975"/>
    <w:rsid w:val="00191BDC"/>
    <w:rsid w:val="00192F2C"/>
    <w:rsid w:val="00193071"/>
    <w:rsid w:val="00193CF2"/>
    <w:rsid w:val="001945C4"/>
    <w:rsid w:val="001946FD"/>
    <w:rsid w:val="001952B6"/>
    <w:rsid w:val="001953BE"/>
    <w:rsid w:val="00195846"/>
    <w:rsid w:val="00195A2A"/>
    <w:rsid w:val="001962B1"/>
    <w:rsid w:val="001964DA"/>
    <w:rsid w:val="00196A62"/>
    <w:rsid w:val="00196CE4"/>
    <w:rsid w:val="00197D73"/>
    <w:rsid w:val="001A0620"/>
    <w:rsid w:val="001A07C5"/>
    <w:rsid w:val="001A113A"/>
    <w:rsid w:val="001A22F6"/>
    <w:rsid w:val="001A25C0"/>
    <w:rsid w:val="001A3203"/>
    <w:rsid w:val="001A35E9"/>
    <w:rsid w:val="001A3853"/>
    <w:rsid w:val="001A385D"/>
    <w:rsid w:val="001A39ED"/>
    <w:rsid w:val="001A4D57"/>
    <w:rsid w:val="001A513F"/>
    <w:rsid w:val="001A52EF"/>
    <w:rsid w:val="001A5C02"/>
    <w:rsid w:val="001A6454"/>
    <w:rsid w:val="001A6F50"/>
    <w:rsid w:val="001A7FA2"/>
    <w:rsid w:val="001B0C22"/>
    <w:rsid w:val="001B0C60"/>
    <w:rsid w:val="001B0F38"/>
    <w:rsid w:val="001B1094"/>
    <w:rsid w:val="001B1444"/>
    <w:rsid w:val="001B146F"/>
    <w:rsid w:val="001B1767"/>
    <w:rsid w:val="001B1D2C"/>
    <w:rsid w:val="001B1E8F"/>
    <w:rsid w:val="001B2045"/>
    <w:rsid w:val="001B24B5"/>
    <w:rsid w:val="001B2732"/>
    <w:rsid w:val="001B2888"/>
    <w:rsid w:val="001B28E5"/>
    <w:rsid w:val="001B28E8"/>
    <w:rsid w:val="001B2EB7"/>
    <w:rsid w:val="001B3176"/>
    <w:rsid w:val="001B3269"/>
    <w:rsid w:val="001B3279"/>
    <w:rsid w:val="001B41C1"/>
    <w:rsid w:val="001B4880"/>
    <w:rsid w:val="001B4AFE"/>
    <w:rsid w:val="001B4C85"/>
    <w:rsid w:val="001B520E"/>
    <w:rsid w:val="001B567F"/>
    <w:rsid w:val="001B5A4B"/>
    <w:rsid w:val="001B62DB"/>
    <w:rsid w:val="001B6A45"/>
    <w:rsid w:val="001B6A77"/>
    <w:rsid w:val="001B6C0E"/>
    <w:rsid w:val="001B6DDE"/>
    <w:rsid w:val="001B7066"/>
    <w:rsid w:val="001B7588"/>
    <w:rsid w:val="001C07C7"/>
    <w:rsid w:val="001C1093"/>
    <w:rsid w:val="001C1C1E"/>
    <w:rsid w:val="001C1F02"/>
    <w:rsid w:val="001C20D4"/>
    <w:rsid w:val="001C28D4"/>
    <w:rsid w:val="001C3618"/>
    <w:rsid w:val="001C3E97"/>
    <w:rsid w:val="001C3EF3"/>
    <w:rsid w:val="001C3F3B"/>
    <w:rsid w:val="001C414A"/>
    <w:rsid w:val="001C427E"/>
    <w:rsid w:val="001C4DB4"/>
    <w:rsid w:val="001C4ECA"/>
    <w:rsid w:val="001C5338"/>
    <w:rsid w:val="001C543E"/>
    <w:rsid w:val="001C58F7"/>
    <w:rsid w:val="001C689C"/>
    <w:rsid w:val="001C6CB5"/>
    <w:rsid w:val="001C6CE7"/>
    <w:rsid w:val="001C6D7D"/>
    <w:rsid w:val="001C7DB4"/>
    <w:rsid w:val="001D026E"/>
    <w:rsid w:val="001D03FD"/>
    <w:rsid w:val="001D0885"/>
    <w:rsid w:val="001D116C"/>
    <w:rsid w:val="001D1567"/>
    <w:rsid w:val="001D1F1C"/>
    <w:rsid w:val="001D20B2"/>
    <w:rsid w:val="001D23C8"/>
    <w:rsid w:val="001D24C8"/>
    <w:rsid w:val="001D2B96"/>
    <w:rsid w:val="001D2DCA"/>
    <w:rsid w:val="001D2F32"/>
    <w:rsid w:val="001D322B"/>
    <w:rsid w:val="001D322E"/>
    <w:rsid w:val="001D4932"/>
    <w:rsid w:val="001D4D7D"/>
    <w:rsid w:val="001D545A"/>
    <w:rsid w:val="001D5B5C"/>
    <w:rsid w:val="001D6275"/>
    <w:rsid w:val="001D64A1"/>
    <w:rsid w:val="001D6948"/>
    <w:rsid w:val="001D6B82"/>
    <w:rsid w:val="001D6BDD"/>
    <w:rsid w:val="001D70D4"/>
    <w:rsid w:val="001D7932"/>
    <w:rsid w:val="001D7AB5"/>
    <w:rsid w:val="001D7B30"/>
    <w:rsid w:val="001E029B"/>
    <w:rsid w:val="001E031C"/>
    <w:rsid w:val="001E07CB"/>
    <w:rsid w:val="001E1D1B"/>
    <w:rsid w:val="001E1E75"/>
    <w:rsid w:val="001E21ED"/>
    <w:rsid w:val="001E2279"/>
    <w:rsid w:val="001E3081"/>
    <w:rsid w:val="001E3B96"/>
    <w:rsid w:val="001E4163"/>
    <w:rsid w:val="001E41AA"/>
    <w:rsid w:val="001E4ABF"/>
    <w:rsid w:val="001E501E"/>
    <w:rsid w:val="001E52B1"/>
    <w:rsid w:val="001E5357"/>
    <w:rsid w:val="001E5656"/>
    <w:rsid w:val="001E63D2"/>
    <w:rsid w:val="001E641C"/>
    <w:rsid w:val="001E653D"/>
    <w:rsid w:val="001E66ED"/>
    <w:rsid w:val="001E6EF3"/>
    <w:rsid w:val="001E7E01"/>
    <w:rsid w:val="001E7ECB"/>
    <w:rsid w:val="001F09E1"/>
    <w:rsid w:val="001F0DCF"/>
    <w:rsid w:val="001F10EB"/>
    <w:rsid w:val="001F1378"/>
    <w:rsid w:val="001F192B"/>
    <w:rsid w:val="001F2D7C"/>
    <w:rsid w:val="001F2DF7"/>
    <w:rsid w:val="001F35EA"/>
    <w:rsid w:val="001F3656"/>
    <w:rsid w:val="001F3A5C"/>
    <w:rsid w:val="001F3EF3"/>
    <w:rsid w:val="001F4067"/>
    <w:rsid w:val="001F44DD"/>
    <w:rsid w:val="001F4859"/>
    <w:rsid w:val="001F58E4"/>
    <w:rsid w:val="001F69B1"/>
    <w:rsid w:val="001F6B1B"/>
    <w:rsid w:val="001F74DF"/>
    <w:rsid w:val="001F7D78"/>
    <w:rsid w:val="001F7E03"/>
    <w:rsid w:val="002002CF"/>
    <w:rsid w:val="0020031C"/>
    <w:rsid w:val="0020055C"/>
    <w:rsid w:val="002014AC"/>
    <w:rsid w:val="00202495"/>
    <w:rsid w:val="00202A95"/>
    <w:rsid w:val="00202B21"/>
    <w:rsid w:val="00203209"/>
    <w:rsid w:val="0020388D"/>
    <w:rsid w:val="002041B3"/>
    <w:rsid w:val="00204310"/>
    <w:rsid w:val="0020444C"/>
    <w:rsid w:val="0020496C"/>
    <w:rsid w:val="00205CFA"/>
    <w:rsid w:val="002067A0"/>
    <w:rsid w:val="00206ACC"/>
    <w:rsid w:val="00207311"/>
    <w:rsid w:val="002074DE"/>
    <w:rsid w:val="00207D2E"/>
    <w:rsid w:val="002104F8"/>
    <w:rsid w:val="002114DF"/>
    <w:rsid w:val="00211858"/>
    <w:rsid w:val="00211A15"/>
    <w:rsid w:val="00211B60"/>
    <w:rsid w:val="0021257D"/>
    <w:rsid w:val="00212C87"/>
    <w:rsid w:val="002137CC"/>
    <w:rsid w:val="00213E31"/>
    <w:rsid w:val="00213FE3"/>
    <w:rsid w:val="00214156"/>
    <w:rsid w:val="002143AE"/>
    <w:rsid w:val="0021479E"/>
    <w:rsid w:val="00214CB0"/>
    <w:rsid w:val="00214D24"/>
    <w:rsid w:val="002162F1"/>
    <w:rsid w:val="00217810"/>
    <w:rsid w:val="00220173"/>
    <w:rsid w:val="00220538"/>
    <w:rsid w:val="0022078D"/>
    <w:rsid w:val="00220908"/>
    <w:rsid w:val="00220E05"/>
    <w:rsid w:val="00221697"/>
    <w:rsid w:val="00221C13"/>
    <w:rsid w:val="00222395"/>
    <w:rsid w:val="002226A0"/>
    <w:rsid w:val="00222876"/>
    <w:rsid w:val="002229C9"/>
    <w:rsid w:val="00222CEE"/>
    <w:rsid w:val="00223699"/>
    <w:rsid w:val="00223773"/>
    <w:rsid w:val="00223BAA"/>
    <w:rsid w:val="002241DD"/>
    <w:rsid w:val="00224555"/>
    <w:rsid w:val="00224CBE"/>
    <w:rsid w:val="002250CF"/>
    <w:rsid w:val="00225DD0"/>
    <w:rsid w:val="0022601F"/>
    <w:rsid w:val="00226562"/>
    <w:rsid w:val="002276E8"/>
    <w:rsid w:val="002300A4"/>
    <w:rsid w:val="002301D6"/>
    <w:rsid w:val="00230FCB"/>
    <w:rsid w:val="00232213"/>
    <w:rsid w:val="002322EB"/>
    <w:rsid w:val="0023232A"/>
    <w:rsid w:val="002328F6"/>
    <w:rsid w:val="00232993"/>
    <w:rsid w:val="00232D6A"/>
    <w:rsid w:val="00232E53"/>
    <w:rsid w:val="00233524"/>
    <w:rsid w:val="00233B55"/>
    <w:rsid w:val="00233F8B"/>
    <w:rsid w:val="002340E3"/>
    <w:rsid w:val="002347C2"/>
    <w:rsid w:val="0023482C"/>
    <w:rsid w:val="00234BA2"/>
    <w:rsid w:val="0023504A"/>
    <w:rsid w:val="00235345"/>
    <w:rsid w:val="002359F0"/>
    <w:rsid w:val="00236033"/>
    <w:rsid w:val="002363C9"/>
    <w:rsid w:val="00236A8C"/>
    <w:rsid w:val="00236E0B"/>
    <w:rsid w:val="00237343"/>
    <w:rsid w:val="0023762A"/>
    <w:rsid w:val="002376AC"/>
    <w:rsid w:val="00237940"/>
    <w:rsid w:val="0024017F"/>
    <w:rsid w:val="00241337"/>
    <w:rsid w:val="00241C72"/>
    <w:rsid w:val="002425CB"/>
    <w:rsid w:val="00242CC4"/>
    <w:rsid w:val="00242F3A"/>
    <w:rsid w:val="002431DD"/>
    <w:rsid w:val="00243B7B"/>
    <w:rsid w:val="00244089"/>
    <w:rsid w:val="00245025"/>
    <w:rsid w:val="00245288"/>
    <w:rsid w:val="0024594E"/>
    <w:rsid w:val="00245C02"/>
    <w:rsid w:val="00245E9C"/>
    <w:rsid w:val="00246C14"/>
    <w:rsid w:val="00246D0C"/>
    <w:rsid w:val="00246DE1"/>
    <w:rsid w:val="00246E85"/>
    <w:rsid w:val="00246FFB"/>
    <w:rsid w:val="00247741"/>
    <w:rsid w:val="00247EB9"/>
    <w:rsid w:val="0025001C"/>
    <w:rsid w:val="00250A27"/>
    <w:rsid w:val="00250AB9"/>
    <w:rsid w:val="00251294"/>
    <w:rsid w:val="00251306"/>
    <w:rsid w:val="002513DF"/>
    <w:rsid w:val="0025185F"/>
    <w:rsid w:val="00251C62"/>
    <w:rsid w:val="002520C9"/>
    <w:rsid w:val="00252A58"/>
    <w:rsid w:val="00253347"/>
    <w:rsid w:val="0025335E"/>
    <w:rsid w:val="00253F3B"/>
    <w:rsid w:val="002548E5"/>
    <w:rsid w:val="002549C4"/>
    <w:rsid w:val="00254E90"/>
    <w:rsid w:val="002553E8"/>
    <w:rsid w:val="00255449"/>
    <w:rsid w:val="002554A7"/>
    <w:rsid w:val="0025573F"/>
    <w:rsid w:val="0025653B"/>
    <w:rsid w:val="002568E3"/>
    <w:rsid w:val="00256CDC"/>
    <w:rsid w:val="00257420"/>
    <w:rsid w:val="00257981"/>
    <w:rsid w:val="00257C64"/>
    <w:rsid w:val="002602E2"/>
    <w:rsid w:val="002604CA"/>
    <w:rsid w:val="00260B79"/>
    <w:rsid w:val="0026144C"/>
    <w:rsid w:val="0026174E"/>
    <w:rsid w:val="002619E6"/>
    <w:rsid w:val="00261A83"/>
    <w:rsid w:val="00261C7A"/>
    <w:rsid w:val="00262156"/>
    <w:rsid w:val="002622F6"/>
    <w:rsid w:val="00262A4E"/>
    <w:rsid w:val="00262C59"/>
    <w:rsid w:val="00262E8A"/>
    <w:rsid w:val="0026325D"/>
    <w:rsid w:val="002633EA"/>
    <w:rsid w:val="002635AE"/>
    <w:rsid w:val="00263B87"/>
    <w:rsid w:val="00264500"/>
    <w:rsid w:val="00264520"/>
    <w:rsid w:val="00264662"/>
    <w:rsid w:val="00264F27"/>
    <w:rsid w:val="00264FCE"/>
    <w:rsid w:val="002650F6"/>
    <w:rsid w:val="00265323"/>
    <w:rsid w:val="002653A5"/>
    <w:rsid w:val="00265487"/>
    <w:rsid w:val="002654BC"/>
    <w:rsid w:val="002660DD"/>
    <w:rsid w:val="0026646B"/>
    <w:rsid w:val="0026706B"/>
    <w:rsid w:val="002670EE"/>
    <w:rsid w:val="002672CE"/>
    <w:rsid w:val="00267792"/>
    <w:rsid w:val="00267BDC"/>
    <w:rsid w:val="00267D95"/>
    <w:rsid w:val="0027110C"/>
    <w:rsid w:val="002711AC"/>
    <w:rsid w:val="00271442"/>
    <w:rsid w:val="00271452"/>
    <w:rsid w:val="00271FA1"/>
    <w:rsid w:val="002724D0"/>
    <w:rsid w:val="00273254"/>
    <w:rsid w:val="0027447F"/>
    <w:rsid w:val="00274DE0"/>
    <w:rsid w:val="00274EE6"/>
    <w:rsid w:val="002756FC"/>
    <w:rsid w:val="0027654A"/>
    <w:rsid w:val="002768EE"/>
    <w:rsid w:val="002777A8"/>
    <w:rsid w:val="00277AC1"/>
    <w:rsid w:val="00277B3B"/>
    <w:rsid w:val="00277E7E"/>
    <w:rsid w:val="00277EE1"/>
    <w:rsid w:val="00280870"/>
    <w:rsid w:val="00280C68"/>
    <w:rsid w:val="00280D53"/>
    <w:rsid w:val="002814BD"/>
    <w:rsid w:val="002819EA"/>
    <w:rsid w:val="00281E8D"/>
    <w:rsid w:val="0028270F"/>
    <w:rsid w:val="002829D5"/>
    <w:rsid w:val="002830BD"/>
    <w:rsid w:val="00283BCC"/>
    <w:rsid w:val="002844B1"/>
    <w:rsid w:val="00284B7D"/>
    <w:rsid w:val="00284FF4"/>
    <w:rsid w:val="0028512E"/>
    <w:rsid w:val="0028516A"/>
    <w:rsid w:val="00285F6A"/>
    <w:rsid w:val="00286C00"/>
    <w:rsid w:val="00287210"/>
    <w:rsid w:val="00287665"/>
    <w:rsid w:val="002876E6"/>
    <w:rsid w:val="00287858"/>
    <w:rsid w:val="002878BF"/>
    <w:rsid w:val="002878C3"/>
    <w:rsid w:val="00287CFD"/>
    <w:rsid w:val="00287D17"/>
    <w:rsid w:val="00287F32"/>
    <w:rsid w:val="00287F9A"/>
    <w:rsid w:val="0029167A"/>
    <w:rsid w:val="00291E85"/>
    <w:rsid w:val="002927D5"/>
    <w:rsid w:val="00293448"/>
    <w:rsid w:val="002938C9"/>
    <w:rsid w:val="00293F55"/>
    <w:rsid w:val="002940A9"/>
    <w:rsid w:val="0029444F"/>
    <w:rsid w:val="00294C25"/>
    <w:rsid w:val="002953BD"/>
    <w:rsid w:val="00295BDB"/>
    <w:rsid w:val="002961A2"/>
    <w:rsid w:val="00296C61"/>
    <w:rsid w:val="0029796D"/>
    <w:rsid w:val="00297B33"/>
    <w:rsid w:val="002A0269"/>
    <w:rsid w:val="002A0AA9"/>
    <w:rsid w:val="002A1490"/>
    <w:rsid w:val="002A1712"/>
    <w:rsid w:val="002A179A"/>
    <w:rsid w:val="002A3678"/>
    <w:rsid w:val="002A3834"/>
    <w:rsid w:val="002A4086"/>
    <w:rsid w:val="002A5009"/>
    <w:rsid w:val="002A5E19"/>
    <w:rsid w:val="002A62A9"/>
    <w:rsid w:val="002A7565"/>
    <w:rsid w:val="002A7DA0"/>
    <w:rsid w:val="002B0030"/>
    <w:rsid w:val="002B005A"/>
    <w:rsid w:val="002B1194"/>
    <w:rsid w:val="002B15E9"/>
    <w:rsid w:val="002B1863"/>
    <w:rsid w:val="002B1A04"/>
    <w:rsid w:val="002B2002"/>
    <w:rsid w:val="002B2066"/>
    <w:rsid w:val="002B2183"/>
    <w:rsid w:val="002B2979"/>
    <w:rsid w:val="002B297A"/>
    <w:rsid w:val="002B329A"/>
    <w:rsid w:val="002B3445"/>
    <w:rsid w:val="002B3775"/>
    <w:rsid w:val="002B377A"/>
    <w:rsid w:val="002B3B4D"/>
    <w:rsid w:val="002B3E81"/>
    <w:rsid w:val="002B3FB5"/>
    <w:rsid w:val="002B4048"/>
    <w:rsid w:val="002B40C1"/>
    <w:rsid w:val="002B433E"/>
    <w:rsid w:val="002B4641"/>
    <w:rsid w:val="002B483D"/>
    <w:rsid w:val="002B48D7"/>
    <w:rsid w:val="002B4AB2"/>
    <w:rsid w:val="002B621F"/>
    <w:rsid w:val="002B64BD"/>
    <w:rsid w:val="002B6614"/>
    <w:rsid w:val="002B6A0F"/>
    <w:rsid w:val="002B6F86"/>
    <w:rsid w:val="002B7248"/>
    <w:rsid w:val="002B7604"/>
    <w:rsid w:val="002B7746"/>
    <w:rsid w:val="002B7908"/>
    <w:rsid w:val="002B7CD6"/>
    <w:rsid w:val="002B7F1F"/>
    <w:rsid w:val="002B7FA9"/>
    <w:rsid w:val="002C03B5"/>
    <w:rsid w:val="002C046B"/>
    <w:rsid w:val="002C141D"/>
    <w:rsid w:val="002C19E9"/>
    <w:rsid w:val="002C1E51"/>
    <w:rsid w:val="002C2137"/>
    <w:rsid w:val="002C2180"/>
    <w:rsid w:val="002C238B"/>
    <w:rsid w:val="002C293B"/>
    <w:rsid w:val="002C2D8A"/>
    <w:rsid w:val="002C2F61"/>
    <w:rsid w:val="002C3079"/>
    <w:rsid w:val="002C311F"/>
    <w:rsid w:val="002C32FF"/>
    <w:rsid w:val="002C33C1"/>
    <w:rsid w:val="002C3759"/>
    <w:rsid w:val="002C390D"/>
    <w:rsid w:val="002C3BBD"/>
    <w:rsid w:val="002C44FF"/>
    <w:rsid w:val="002C4A8A"/>
    <w:rsid w:val="002C5072"/>
    <w:rsid w:val="002C530E"/>
    <w:rsid w:val="002C556F"/>
    <w:rsid w:val="002C57BC"/>
    <w:rsid w:val="002C58B7"/>
    <w:rsid w:val="002C5F15"/>
    <w:rsid w:val="002C60A9"/>
    <w:rsid w:val="002C61FA"/>
    <w:rsid w:val="002C65C0"/>
    <w:rsid w:val="002C6891"/>
    <w:rsid w:val="002C7230"/>
    <w:rsid w:val="002C7232"/>
    <w:rsid w:val="002C72E7"/>
    <w:rsid w:val="002D0025"/>
    <w:rsid w:val="002D08ED"/>
    <w:rsid w:val="002D0CCE"/>
    <w:rsid w:val="002D147D"/>
    <w:rsid w:val="002D17DD"/>
    <w:rsid w:val="002D1B3E"/>
    <w:rsid w:val="002D1C50"/>
    <w:rsid w:val="002D238D"/>
    <w:rsid w:val="002D26D5"/>
    <w:rsid w:val="002D2992"/>
    <w:rsid w:val="002D2ACF"/>
    <w:rsid w:val="002D2C16"/>
    <w:rsid w:val="002D2C3E"/>
    <w:rsid w:val="002D3002"/>
    <w:rsid w:val="002D3252"/>
    <w:rsid w:val="002D35DC"/>
    <w:rsid w:val="002D3CC6"/>
    <w:rsid w:val="002D3D5F"/>
    <w:rsid w:val="002D4DEA"/>
    <w:rsid w:val="002D5031"/>
    <w:rsid w:val="002D52FB"/>
    <w:rsid w:val="002D5644"/>
    <w:rsid w:val="002D5ECD"/>
    <w:rsid w:val="002D5FE9"/>
    <w:rsid w:val="002D6006"/>
    <w:rsid w:val="002D66B9"/>
    <w:rsid w:val="002D66DC"/>
    <w:rsid w:val="002D6A89"/>
    <w:rsid w:val="002D6AEC"/>
    <w:rsid w:val="002D6C47"/>
    <w:rsid w:val="002D7736"/>
    <w:rsid w:val="002D7E9D"/>
    <w:rsid w:val="002D7F7D"/>
    <w:rsid w:val="002E0B7E"/>
    <w:rsid w:val="002E0DFF"/>
    <w:rsid w:val="002E181C"/>
    <w:rsid w:val="002E26FB"/>
    <w:rsid w:val="002E3735"/>
    <w:rsid w:val="002E5291"/>
    <w:rsid w:val="002E7A0A"/>
    <w:rsid w:val="002E7ED2"/>
    <w:rsid w:val="002F0234"/>
    <w:rsid w:val="002F0EC2"/>
    <w:rsid w:val="002F100E"/>
    <w:rsid w:val="002F1599"/>
    <w:rsid w:val="002F1AA6"/>
    <w:rsid w:val="002F1B93"/>
    <w:rsid w:val="002F1C4D"/>
    <w:rsid w:val="002F2072"/>
    <w:rsid w:val="002F2251"/>
    <w:rsid w:val="002F26CE"/>
    <w:rsid w:val="002F2737"/>
    <w:rsid w:val="002F2D1D"/>
    <w:rsid w:val="002F2DE8"/>
    <w:rsid w:val="002F33D6"/>
    <w:rsid w:val="002F3E0F"/>
    <w:rsid w:val="002F4B77"/>
    <w:rsid w:val="002F4DB6"/>
    <w:rsid w:val="002F5A48"/>
    <w:rsid w:val="002F5DD2"/>
    <w:rsid w:val="002F61F8"/>
    <w:rsid w:val="002F641B"/>
    <w:rsid w:val="002F68FD"/>
    <w:rsid w:val="002F6C21"/>
    <w:rsid w:val="002F6C25"/>
    <w:rsid w:val="002F730C"/>
    <w:rsid w:val="002F730E"/>
    <w:rsid w:val="002F76BE"/>
    <w:rsid w:val="002F7B72"/>
    <w:rsid w:val="002F7C11"/>
    <w:rsid w:val="00300044"/>
    <w:rsid w:val="00300383"/>
    <w:rsid w:val="00300D05"/>
    <w:rsid w:val="00300E59"/>
    <w:rsid w:val="0030115B"/>
    <w:rsid w:val="0030123A"/>
    <w:rsid w:val="003018AE"/>
    <w:rsid w:val="003019DA"/>
    <w:rsid w:val="00301A37"/>
    <w:rsid w:val="00301B38"/>
    <w:rsid w:val="0030257E"/>
    <w:rsid w:val="00302A64"/>
    <w:rsid w:val="00302ADB"/>
    <w:rsid w:val="00302F78"/>
    <w:rsid w:val="003037A0"/>
    <w:rsid w:val="0030420A"/>
    <w:rsid w:val="00304A0A"/>
    <w:rsid w:val="00304AFD"/>
    <w:rsid w:val="00305112"/>
    <w:rsid w:val="00306049"/>
    <w:rsid w:val="00306348"/>
    <w:rsid w:val="00306DC9"/>
    <w:rsid w:val="00306EBB"/>
    <w:rsid w:val="0030749E"/>
    <w:rsid w:val="003075CD"/>
    <w:rsid w:val="003076C0"/>
    <w:rsid w:val="00307ABD"/>
    <w:rsid w:val="00307CAE"/>
    <w:rsid w:val="00307CCD"/>
    <w:rsid w:val="00307EA1"/>
    <w:rsid w:val="00310294"/>
    <w:rsid w:val="00310529"/>
    <w:rsid w:val="00310BD3"/>
    <w:rsid w:val="003115D5"/>
    <w:rsid w:val="00311607"/>
    <w:rsid w:val="00311B7C"/>
    <w:rsid w:val="00311D56"/>
    <w:rsid w:val="003127FA"/>
    <w:rsid w:val="0031290B"/>
    <w:rsid w:val="0031360F"/>
    <w:rsid w:val="0031380A"/>
    <w:rsid w:val="003138A0"/>
    <w:rsid w:val="00313CC0"/>
    <w:rsid w:val="00313E65"/>
    <w:rsid w:val="00313F4D"/>
    <w:rsid w:val="00314C70"/>
    <w:rsid w:val="00314CAA"/>
    <w:rsid w:val="00314DF0"/>
    <w:rsid w:val="0031506D"/>
    <w:rsid w:val="0031561E"/>
    <w:rsid w:val="00315C5F"/>
    <w:rsid w:val="00315FD3"/>
    <w:rsid w:val="003169DD"/>
    <w:rsid w:val="003178BC"/>
    <w:rsid w:val="00317F10"/>
    <w:rsid w:val="00320176"/>
    <w:rsid w:val="0032027D"/>
    <w:rsid w:val="0032063C"/>
    <w:rsid w:val="00321831"/>
    <w:rsid w:val="00321B44"/>
    <w:rsid w:val="00322359"/>
    <w:rsid w:val="00323635"/>
    <w:rsid w:val="00323849"/>
    <w:rsid w:val="00324123"/>
    <w:rsid w:val="00324D47"/>
    <w:rsid w:val="003250E6"/>
    <w:rsid w:val="0032522D"/>
    <w:rsid w:val="00325CED"/>
    <w:rsid w:val="00326019"/>
    <w:rsid w:val="00326021"/>
    <w:rsid w:val="003267AD"/>
    <w:rsid w:val="00326C26"/>
    <w:rsid w:val="003274D3"/>
    <w:rsid w:val="00327570"/>
    <w:rsid w:val="00327BE3"/>
    <w:rsid w:val="00327FCB"/>
    <w:rsid w:val="00330000"/>
    <w:rsid w:val="00330A43"/>
    <w:rsid w:val="00330C63"/>
    <w:rsid w:val="00330F2C"/>
    <w:rsid w:val="0033180B"/>
    <w:rsid w:val="00332140"/>
    <w:rsid w:val="003326A5"/>
    <w:rsid w:val="00333C5F"/>
    <w:rsid w:val="00334301"/>
    <w:rsid w:val="00334467"/>
    <w:rsid w:val="00335501"/>
    <w:rsid w:val="0033707C"/>
    <w:rsid w:val="003379AA"/>
    <w:rsid w:val="00337E8C"/>
    <w:rsid w:val="003400FB"/>
    <w:rsid w:val="00340638"/>
    <w:rsid w:val="00340F56"/>
    <w:rsid w:val="00341783"/>
    <w:rsid w:val="00341E44"/>
    <w:rsid w:val="0034224D"/>
    <w:rsid w:val="00342966"/>
    <w:rsid w:val="00342985"/>
    <w:rsid w:val="00342BBA"/>
    <w:rsid w:val="0034311B"/>
    <w:rsid w:val="00343430"/>
    <w:rsid w:val="0034437F"/>
    <w:rsid w:val="0034486A"/>
    <w:rsid w:val="003450FD"/>
    <w:rsid w:val="003453C4"/>
    <w:rsid w:val="0034540D"/>
    <w:rsid w:val="0034584C"/>
    <w:rsid w:val="00345A6B"/>
    <w:rsid w:val="00345B47"/>
    <w:rsid w:val="00346797"/>
    <w:rsid w:val="00347338"/>
    <w:rsid w:val="003476FE"/>
    <w:rsid w:val="0035064E"/>
    <w:rsid w:val="00350721"/>
    <w:rsid w:val="00351150"/>
    <w:rsid w:val="0035170E"/>
    <w:rsid w:val="0035177E"/>
    <w:rsid w:val="003518CE"/>
    <w:rsid w:val="00351A19"/>
    <w:rsid w:val="00351A9A"/>
    <w:rsid w:val="0035247A"/>
    <w:rsid w:val="0035292A"/>
    <w:rsid w:val="00352DAA"/>
    <w:rsid w:val="00353B75"/>
    <w:rsid w:val="003541D4"/>
    <w:rsid w:val="00354DBE"/>
    <w:rsid w:val="00355AF9"/>
    <w:rsid w:val="0035638F"/>
    <w:rsid w:val="003566BB"/>
    <w:rsid w:val="00356721"/>
    <w:rsid w:val="00356A06"/>
    <w:rsid w:val="00356D47"/>
    <w:rsid w:val="003570D6"/>
    <w:rsid w:val="003571F8"/>
    <w:rsid w:val="0035749F"/>
    <w:rsid w:val="0035781F"/>
    <w:rsid w:val="00357A9C"/>
    <w:rsid w:val="00357C5E"/>
    <w:rsid w:val="003600BC"/>
    <w:rsid w:val="003602D2"/>
    <w:rsid w:val="003602EA"/>
    <w:rsid w:val="003605D0"/>
    <w:rsid w:val="0036064A"/>
    <w:rsid w:val="0036069C"/>
    <w:rsid w:val="00360B99"/>
    <w:rsid w:val="003614A4"/>
    <w:rsid w:val="003614C0"/>
    <w:rsid w:val="0036286D"/>
    <w:rsid w:val="003629F1"/>
    <w:rsid w:val="003637AC"/>
    <w:rsid w:val="00364670"/>
    <w:rsid w:val="0036489F"/>
    <w:rsid w:val="00365530"/>
    <w:rsid w:val="003661C2"/>
    <w:rsid w:val="003669D5"/>
    <w:rsid w:val="003670E9"/>
    <w:rsid w:val="003675E4"/>
    <w:rsid w:val="00367AAE"/>
    <w:rsid w:val="003700EF"/>
    <w:rsid w:val="0037034F"/>
    <w:rsid w:val="00370457"/>
    <w:rsid w:val="00370654"/>
    <w:rsid w:val="00371F4C"/>
    <w:rsid w:val="00372278"/>
    <w:rsid w:val="0037237D"/>
    <w:rsid w:val="0037388A"/>
    <w:rsid w:val="00373981"/>
    <w:rsid w:val="00373CCE"/>
    <w:rsid w:val="003748E7"/>
    <w:rsid w:val="0037607E"/>
    <w:rsid w:val="0037696A"/>
    <w:rsid w:val="00376B9B"/>
    <w:rsid w:val="00376E55"/>
    <w:rsid w:val="003776BB"/>
    <w:rsid w:val="003779AF"/>
    <w:rsid w:val="003800BC"/>
    <w:rsid w:val="003800F9"/>
    <w:rsid w:val="0038034E"/>
    <w:rsid w:val="00381035"/>
    <w:rsid w:val="003817AB"/>
    <w:rsid w:val="003819DE"/>
    <w:rsid w:val="00382000"/>
    <w:rsid w:val="0038215A"/>
    <w:rsid w:val="0038225B"/>
    <w:rsid w:val="0038248B"/>
    <w:rsid w:val="00382C07"/>
    <w:rsid w:val="00382D2F"/>
    <w:rsid w:val="003837E3"/>
    <w:rsid w:val="003839CE"/>
    <w:rsid w:val="00383F3C"/>
    <w:rsid w:val="00384541"/>
    <w:rsid w:val="00384AC1"/>
    <w:rsid w:val="00384E24"/>
    <w:rsid w:val="0038510F"/>
    <w:rsid w:val="00387180"/>
    <w:rsid w:val="003877B7"/>
    <w:rsid w:val="0038795A"/>
    <w:rsid w:val="00387A33"/>
    <w:rsid w:val="00387A84"/>
    <w:rsid w:val="00387B37"/>
    <w:rsid w:val="00387BB1"/>
    <w:rsid w:val="0039019F"/>
    <w:rsid w:val="003903EA"/>
    <w:rsid w:val="003903FB"/>
    <w:rsid w:val="00390948"/>
    <w:rsid w:val="00391164"/>
    <w:rsid w:val="00391376"/>
    <w:rsid w:val="00391632"/>
    <w:rsid w:val="00391979"/>
    <w:rsid w:val="00392114"/>
    <w:rsid w:val="003925EC"/>
    <w:rsid w:val="00393151"/>
    <w:rsid w:val="00393BFB"/>
    <w:rsid w:val="00393C9F"/>
    <w:rsid w:val="003941C0"/>
    <w:rsid w:val="00394AD0"/>
    <w:rsid w:val="003958F7"/>
    <w:rsid w:val="0039590E"/>
    <w:rsid w:val="00396156"/>
    <w:rsid w:val="00396B3D"/>
    <w:rsid w:val="00397492"/>
    <w:rsid w:val="00397ECC"/>
    <w:rsid w:val="00397FBE"/>
    <w:rsid w:val="003A008B"/>
    <w:rsid w:val="003A0110"/>
    <w:rsid w:val="003A0FEF"/>
    <w:rsid w:val="003A1447"/>
    <w:rsid w:val="003A18EC"/>
    <w:rsid w:val="003A1943"/>
    <w:rsid w:val="003A199C"/>
    <w:rsid w:val="003A1FE8"/>
    <w:rsid w:val="003A29A9"/>
    <w:rsid w:val="003A2B0F"/>
    <w:rsid w:val="003A32E5"/>
    <w:rsid w:val="003A3428"/>
    <w:rsid w:val="003A3E52"/>
    <w:rsid w:val="003A3FF7"/>
    <w:rsid w:val="003A4D73"/>
    <w:rsid w:val="003A4F9A"/>
    <w:rsid w:val="003A5680"/>
    <w:rsid w:val="003A5CAE"/>
    <w:rsid w:val="003A6B17"/>
    <w:rsid w:val="003A71FC"/>
    <w:rsid w:val="003A7CC7"/>
    <w:rsid w:val="003A7DD6"/>
    <w:rsid w:val="003B0547"/>
    <w:rsid w:val="003B05D3"/>
    <w:rsid w:val="003B07BA"/>
    <w:rsid w:val="003B0F2F"/>
    <w:rsid w:val="003B1112"/>
    <w:rsid w:val="003B16F5"/>
    <w:rsid w:val="003B17BA"/>
    <w:rsid w:val="003B238A"/>
    <w:rsid w:val="003B3542"/>
    <w:rsid w:val="003B4220"/>
    <w:rsid w:val="003B4310"/>
    <w:rsid w:val="003B4437"/>
    <w:rsid w:val="003B4771"/>
    <w:rsid w:val="003B48F5"/>
    <w:rsid w:val="003B5117"/>
    <w:rsid w:val="003B54CA"/>
    <w:rsid w:val="003B5908"/>
    <w:rsid w:val="003B698C"/>
    <w:rsid w:val="003B6B2C"/>
    <w:rsid w:val="003B6CEF"/>
    <w:rsid w:val="003B6F09"/>
    <w:rsid w:val="003B7220"/>
    <w:rsid w:val="003B7765"/>
    <w:rsid w:val="003B784B"/>
    <w:rsid w:val="003B7A9F"/>
    <w:rsid w:val="003B7EB9"/>
    <w:rsid w:val="003C0396"/>
    <w:rsid w:val="003C0697"/>
    <w:rsid w:val="003C0847"/>
    <w:rsid w:val="003C0D70"/>
    <w:rsid w:val="003C1125"/>
    <w:rsid w:val="003C1402"/>
    <w:rsid w:val="003C1866"/>
    <w:rsid w:val="003C1F3D"/>
    <w:rsid w:val="003C22F1"/>
    <w:rsid w:val="003C2380"/>
    <w:rsid w:val="003C268E"/>
    <w:rsid w:val="003C28FF"/>
    <w:rsid w:val="003C2A27"/>
    <w:rsid w:val="003C3260"/>
    <w:rsid w:val="003C336E"/>
    <w:rsid w:val="003C3A23"/>
    <w:rsid w:val="003C4142"/>
    <w:rsid w:val="003C4273"/>
    <w:rsid w:val="003C45F4"/>
    <w:rsid w:val="003C49BA"/>
    <w:rsid w:val="003C4A24"/>
    <w:rsid w:val="003C55E9"/>
    <w:rsid w:val="003C5E71"/>
    <w:rsid w:val="003C62F3"/>
    <w:rsid w:val="003C6CAA"/>
    <w:rsid w:val="003C6E35"/>
    <w:rsid w:val="003C7124"/>
    <w:rsid w:val="003C76D9"/>
    <w:rsid w:val="003C7C4A"/>
    <w:rsid w:val="003C7F55"/>
    <w:rsid w:val="003D03D7"/>
    <w:rsid w:val="003D0A27"/>
    <w:rsid w:val="003D0BB4"/>
    <w:rsid w:val="003D0CFE"/>
    <w:rsid w:val="003D1287"/>
    <w:rsid w:val="003D2018"/>
    <w:rsid w:val="003D2756"/>
    <w:rsid w:val="003D275F"/>
    <w:rsid w:val="003D2AFF"/>
    <w:rsid w:val="003D31FE"/>
    <w:rsid w:val="003D35FB"/>
    <w:rsid w:val="003D4464"/>
    <w:rsid w:val="003D4D5E"/>
    <w:rsid w:val="003D4FE6"/>
    <w:rsid w:val="003D5199"/>
    <w:rsid w:val="003D528E"/>
    <w:rsid w:val="003D548C"/>
    <w:rsid w:val="003D5824"/>
    <w:rsid w:val="003D5A47"/>
    <w:rsid w:val="003D5F1A"/>
    <w:rsid w:val="003D5F39"/>
    <w:rsid w:val="003D696B"/>
    <w:rsid w:val="003D6BEB"/>
    <w:rsid w:val="003D710E"/>
    <w:rsid w:val="003D7ACA"/>
    <w:rsid w:val="003D7B22"/>
    <w:rsid w:val="003E03D7"/>
    <w:rsid w:val="003E0585"/>
    <w:rsid w:val="003E10CB"/>
    <w:rsid w:val="003E1148"/>
    <w:rsid w:val="003E17C5"/>
    <w:rsid w:val="003E1FCA"/>
    <w:rsid w:val="003E24B8"/>
    <w:rsid w:val="003E2CE7"/>
    <w:rsid w:val="003E3644"/>
    <w:rsid w:val="003E3D26"/>
    <w:rsid w:val="003E42AA"/>
    <w:rsid w:val="003E42C3"/>
    <w:rsid w:val="003E4897"/>
    <w:rsid w:val="003E4A52"/>
    <w:rsid w:val="003E4BFD"/>
    <w:rsid w:val="003E4C3B"/>
    <w:rsid w:val="003E4CF1"/>
    <w:rsid w:val="003E4F3E"/>
    <w:rsid w:val="003E538A"/>
    <w:rsid w:val="003E5478"/>
    <w:rsid w:val="003E5794"/>
    <w:rsid w:val="003E644F"/>
    <w:rsid w:val="003E72C8"/>
    <w:rsid w:val="003E72FC"/>
    <w:rsid w:val="003E73FA"/>
    <w:rsid w:val="003E750D"/>
    <w:rsid w:val="003E7983"/>
    <w:rsid w:val="003E7CF6"/>
    <w:rsid w:val="003F1702"/>
    <w:rsid w:val="003F1732"/>
    <w:rsid w:val="003F238A"/>
    <w:rsid w:val="003F2635"/>
    <w:rsid w:val="003F2979"/>
    <w:rsid w:val="003F328E"/>
    <w:rsid w:val="003F3782"/>
    <w:rsid w:val="003F3A4F"/>
    <w:rsid w:val="003F52AC"/>
    <w:rsid w:val="003F5423"/>
    <w:rsid w:val="003F5448"/>
    <w:rsid w:val="003F608A"/>
    <w:rsid w:val="003F6D16"/>
    <w:rsid w:val="003F6D3D"/>
    <w:rsid w:val="003F7F47"/>
    <w:rsid w:val="0040027A"/>
    <w:rsid w:val="00400454"/>
    <w:rsid w:val="004004C4"/>
    <w:rsid w:val="00400567"/>
    <w:rsid w:val="0040057D"/>
    <w:rsid w:val="004009A6"/>
    <w:rsid w:val="00400A44"/>
    <w:rsid w:val="00400B13"/>
    <w:rsid w:val="004011E3"/>
    <w:rsid w:val="00401363"/>
    <w:rsid w:val="0040193E"/>
    <w:rsid w:val="00401F08"/>
    <w:rsid w:val="00402833"/>
    <w:rsid w:val="00402ABF"/>
    <w:rsid w:val="004031C3"/>
    <w:rsid w:val="00403BBF"/>
    <w:rsid w:val="00403D4A"/>
    <w:rsid w:val="00404765"/>
    <w:rsid w:val="00404C55"/>
    <w:rsid w:val="004058A1"/>
    <w:rsid w:val="00405A2B"/>
    <w:rsid w:val="0040638C"/>
    <w:rsid w:val="00406527"/>
    <w:rsid w:val="00406DC2"/>
    <w:rsid w:val="004073D3"/>
    <w:rsid w:val="00407EF0"/>
    <w:rsid w:val="0041031B"/>
    <w:rsid w:val="00410783"/>
    <w:rsid w:val="00410979"/>
    <w:rsid w:val="00411244"/>
    <w:rsid w:val="00411AE1"/>
    <w:rsid w:val="00411BCF"/>
    <w:rsid w:val="004121B9"/>
    <w:rsid w:val="00412357"/>
    <w:rsid w:val="00412806"/>
    <w:rsid w:val="0041376F"/>
    <w:rsid w:val="004137B4"/>
    <w:rsid w:val="00413A4C"/>
    <w:rsid w:val="00413C41"/>
    <w:rsid w:val="0041596B"/>
    <w:rsid w:val="0041599D"/>
    <w:rsid w:val="0041697C"/>
    <w:rsid w:val="00416989"/>
    <w:rsid w:val="00416B80"/>
    <w:rsid w:val="00416D98"/>
    <w:rsid w:val="0041725D"/>
    <w:rsid w:val="004173B9"/>
    <w:rsid w:val="004173D4"/>
    <w:rsid w:val="004175DC"/>
    <w:rsid w:val="004176D3"/>
    <w:rsid w:val="00417728"/>
    <w:rsid w:val="0041796C"/>
    <w:rsid w:val="00417AA8"/>
    <w:rsid w:val="004201DD"/>
    <w:rsid w:val="004209EF"/>
    <w:rsid w:val="004213F5"/>
    <w:rsid w:val="00421B65"/>
    <w:rsid w:val="00421B7D"/>
    <w:rsid w:val="004221A3"/>
    <w:rsid w:val="00422419"/>
    <w:rsid w:val="004235D0"/>
    <w:rsid w:val="00423833"/>
    <w:rsid w:val="00423C21"/>
    <w:rsid w:val="00423C79"/>
    <w:rsid w:val="004248B8"/>
    <w:rsid w:val="004249B7"/>
    <w:rsid w:val="00424B04"/>
    <w:rsid w:val="00424C2B"/>
    <w:rsid w:val="00425686"/>
    <w:rsid w:val="004258DE"/>
    <w:rsid w:val="0042600F"/>
    <w:rsid w:val="00427369"/>
    <w:rsid w:val="004273F5"/>
    <w:rsid w:val="00427883"/>
    <w:rsid w:val="00427BA4"/>
    <w:rsid w:val="00432019"/>
    <w:rsid w:val="0043243B"/>
    <w:rsid w:val="004327B1"/>
    <w:rsid w:val="00432F07"/>
    <w:rsid w:val="004332D1"/>
    <w:rsid w:val="004344B0"/>
    <w:rsid w:val="00434ADB"/>
    <w:rsid w:val="004351A2"/>
    <w:rsid w:val="00435D99"/>
    <w:rsid w:val="004362E3"/>
    <w:rsid w:val="004366FD"/>
    <w:rsid w:val="00436A65"/>
    <w:rsid w:val="00436B81"/>
    <w:rsid w:val="00436E34"/>
    <w:rsid w:val="00436F12"/>
    <w:rsid w:val="00436FC3"/>
    <w:rsid w:val="004374E9"/>
    <w:rsid w:val="00437744"/>
    <w:rsid w:val="0043777B"/>
    <w:rsid w:val="00440C25"/>
    <w:rsid w:val="00440F5A"/>
    <w:rsid w:val="004412BE"/>
    <w:rsid w:val="00441409"/>
    <w:rsid w:val="00441878"/>
    <w:rsid w:val="00442037"/>
    <w:rsid w:val="00442587"/>
    <w:rsid w:val="0044292A"/>
    <w:rsid w:val="00442C77"/>
    <w:rsid w:val="004431FF"/>
    <w:rsid w:val="00443896"/>
    <w:rsid w:val="004442D6"/>
    <w:rsid w:val="0044454E"/>
    <w:rsid w:val="0044477A"/>
    <w:rsid w:val="004449B0"/>
    <w:rsid w:val="00444D05"/>
    <w:rsid w:val="00444E42"/>
    <w:rsid w:val="00445064"/>
    <w:rsid w:val="004454AB"/>
    <w:rsid w:val="00445546"/>
    <w:rsid w:val="00445A9E"/>
    <w:rsid w:val="00445B14"/>
    <w:rsid w:val="00445DC2"/>
    <w:rsid w:val="0044636E"/>
    <w:rsid w:val="00446CF1"/>
    <w:rsid w:val="004470CD"/>
    <w:rsid w:val="004472AC"/>
    <w:rsid w:val="00447487"/>
    <w:rsid w:val="004477D8"/>
    <w:rsid w:val="0045057D"/>
    <w:rsid w:val="004505BA"/>
    <w:rsid w:val="00450BD4"/>
    <w:rsid w:val="0045115E"/>
    <w:rsid w:val="00451838"/>
    <w:rsid w:val="00451A07"/>
    <w:rsid w:val="0045203E"/>
    <w:rsid w:val="00452456"/>
    <w:rsid w:val="00452A29"/>
    <w:rsid w:val="004535F9"/>
    <w:rsid w:val="00453E60"/>
    <w:rsid w:val="00453EE6"/>
    <w:rsid w:val="00454659"/>
    <w:rsid w:val="00455273"/>
    <w:rsid w:val="00455E60"/>
    <w:rsid w:val="004561DD"/>
    <w:rsid w:val="0045755F"/>
    <w:rsid w:val="00457BA7"/>
    <w:rsid w:val="00457C4D"/>
    <w:rsid w:val="00457D6C"/>
    <w:rsid w:val="00460341"/>
    <w:rsid w:val="00460359"/>
    <w:rsid w:val="004608D9"/>
    <w:rsid w:val="00460F53"/>
    <w:rsid w:val="004613F8"/>
    <w:rsid w:val="00461A6F"/>
    <w:rsid w:val="0046229B"/>
    <w:rsid w:val="00462528"/>
    <w:rsid w:val="00463C25"/>
    <w:rsid w:val="00463CFD"/>
    <w:rsid w:val="00464083"/>
    <w:rsid w:val="0046460E"/>
    <w:rsid w:val="0046472E"/>
    <w:rsid w:val="00464904"/>
    <w:rsid w:val="0046519E"/>
    <w:rsid w:val="0046564C"/>
    <w:rsid w:val="0046595A"/>
    <w:rsid w:val="00465A89"/>
    <w:rsid w:val="0046687C"/>
    <w:rsid w:val="00467551"/>
    <w:rsid w:val="004678A4"/>
    <w:rsid w:val="00467BC5"/>
    <w:rsid w:val="00467E22"/>
    <w:rsid w:val="0047033C"/>
    <w:rsid w:val="00471038"/>
    <w:rsid w:val="0047120A"/>
    <w:rsid w:val="004713DA"/>
    <w:rsid w:val="00471614"/>
    <w:rsid w:val="004716CF"/>
    <w:rsid w:val="004717B6"/>
    <w:rsid w:val="00471AF3"/>
    <w:rsid w:val="004721DD"/>
    <w:rsid w:val="00472D6B"/>
    <w:rsid w:val="00473959"/>
    <w:rsid w:val="00473E4C"/>
    <w:rsid w:val="00474048"/>
    <w:rsid w:val="00474184"/>
    <w:rsid w:val="004742C5"/>
    <w:rsid w:val="00474541"/>
    <w:rsid w:val="00474607"/>
    <w:rsid w:val="004746A4"/>
    <w:rsid w:val="004746C3"/>
    <w:rsid w:val="00474ECE"/>
    <w:rsid w:val="00474FCB"/>
    <w:rsid w:val="00475201"/>
    <w:rsid w:val="00475328"/>
    <w:rsid w:val="00475704"/>
    <w:rsid w:val="00475E4E"/>
    <w:rsid w:val="004761FB"/>
    <w:rsid w:val="00476FAE"/>
    <w:rsid w:val="004777D9"/>
    <w:rsid w:val="004779CE"/>
    <w:rsid w:val="00477DC7"/>
    <w:rsid w:val="00480ADB"/>
    <w:rsid w:val="00480BBA"/>
    <w:rsid w:val="00480D4A"/>
    <w:rsid w:val="00480DE3"/>
    <w:rsid w:val="00481BC3"/>
    <w:rsid w:val="00481DA9"/>
    <w:rsid w:val="00481E2E"/>
    <w:rsid w:val="004820FE"/>
    <w:rsid w:val="004821CC"/>
    <w:rsid w:val="00482279"/>
    <w:rsid w:val="00482344"/>
    <w:rsid w:val="004826BF"/>
    <w:rsid w:val="00482953"/>
    <w:rsid w:val="004839E3"/>
    <w:rsid w:val="00483B83"/>
    <w:rsid w:val="00483CC8"/>
    <w:rsid w:val="004840A6"/>
    <w:rsid w:val="0048430C"/>
    <w:rsid w:val="00484509"/>
    <w:rsid w:val="0048465A"/>
    <w:rsid w:val="0048466D"/>
    <w:rsid w:val="00485029"/>
    <w:rsid w:val="00485CCF"/>
    <w:rsid w:val="00485DE3"/>
    <w:rsid w:val="0048730F"/>
    <w:rsid w:val="00490134"/>
    <w:rsid w:val="00490644"/>
    <w:rsid w:val="0049085E"/>
    <w:rsid w:val="00490C71"/>
    <w:rsid w:val="00491122"/>
    <w:rsid w:val="00491219"/>
    <w:rsid w:val="0049193E"/>
    <w:rsid w:val="0049216F"/>
    <w:rsid w:val="004924B9"/>
    <w:rsid w:val="00492BA2"/>
    <w:rsid w:val="00492D38"/>
    <w:rsid w:val="00492D3B"/>
    <w:rsid w:val="0049337C"/>
    <w:rsid w:val="004937A8"/>
    <w:rsid w:val="004940A8"/>
    <w:rsid w:val="00494619"/>
    <w:rsid w:val="004948D7"/>
    <w:rsid w:val="00494C1E"/>
    <w:rsid w:val="00494C93"/>
    <w:rsid w:val="0049621F"/>
    <w:rsid w:val="00496A43"/>
    <w:rsid w:val="00497633"/>
    <w:rsid w:val="00497644"/>
    <w:rsid w:val="00497A40"/>
    <w:rsid w:val="00497EBE"/>
    <w:rsid w:val="004A13F7"/>
    <w:rsid w:val="004A1693"/>
    <w:rsid w:val="004A23CE"/>
    <w:rsid w:val="004A25AF"/>
    <w:rsid w:val="004A36F7"/>
    <w:rsid w:val="004A372A"/>
    <w:rsid w:val="004A4214"/>
    <w:rsid w:val="004A49A8"/>
    <w:rsid w:val="004A5018"/>
    <w:rsid w:val="004A58E8"/>
    <w:rsid w:val="004A63E9"/>
    <w:rsid w:val="004A6AD4"/>
    <w:rsid w:val="004A726A"/>
    <w:rsid w:val="004A75BC"/>
    <w:rsid w:val="004A76B3"/>
    <w:rsid w:val="004A7D1A"/>
    <w:rsid w:val="004B010E"/>
    <w:rsid w:val="004B10E7"/>
    <w:rsid w:val="004B124C"/>
    <w:rsid w:val="004B1A55"/>
    <w:rsid w:val="004B2A0A"/>
    <w:rsid w:val="004B2DB0"/>
    <w:rsid w:val="004B2F67"/>
    <w:rsid w:val="004B37C8"/>
    <w:rsid w:val="004B3838"/>
    <w:rsid w:val="004B3D4A"/>
    <w:rsid w:val="004B3F5E"/>
    <w:rsid w:val="004B42A9"/>
    <w:rsid w:val="004B4740"/>
    <w:rsid w:val="004B4D85"/>
    <w:rsid w:val="004B5097"/>
    <w:rsid w:val="004B5373"/>
    <w:rsid w:val="004B5D52"/>
    <w:rsid w:val="004B6FEA"/>
    <w:rsid w:val="004B7469"/>
    <w:rsid w:val="004C1F7E"/>
    <w:rsid w:val="004C2023"/>
    <w:rsid w:val="004C214D"/>
    <w:rsid w:val="004C260F"/>
    <w:rsid w:val="004C2B07"/>
    <w:rsid w:val="004C31AB"/>
    <w:rsid w:val="004C35BF"/>
    <w:rsid w:val="004C388F"/>
    <w:rsid w:val="004C3A0B"/>
    <w:rsid w:val="004C3C00"/>
    <w:rsid w:val="004C3D8A"/>
    <w:rsid w:val="004C4190"/>
    <w:rsid w:val="004C419F"/>
    <w:rsid w:val="004C4368"/>
    <w:rsid w:val="004C4D07"/>
    <w:rsid w:val="004C4FEB"/>
    <w:rsid w:val="004C5060"/>
    <w:rsid w:val="004C5B87"/>
    <w:rsid w:val="004C5BA4"/>
    <w:rsid w:val="004C6532"/>
    <w:rsid w:val="004C65AF"/>
    <w:rsid w:val="004C6787"/>
    <w:rsid w:val="004C765F"/>
    <w:rsid w:val="004C78C5"/>
    <w:rsid w:val="004D07A3"/>
    <w:rsid w:val="004D1A88"/>
    <w:rsid w:val="004D1B8B"/>
    <w:rsid w:val="004D1E27"/>
    <w:rsid w:val="004D1E8D"/>
    <w:rsid w:val="004D2248"/>
    <w:rsid w:val="004D34F6"/>
    <w:rsid w:val="004D35A1"/>
    <w:rsid w:val="004D3B74"/>
    <w:rsid w:val="004D3DEE"/>
    <w:rsid w:val="004D4563"/>
    <w:rsid w:val="004D4718"/>
    <w:rsid w:val="004D4E2E"/>
    <w:rsid w:val="004D5458"/>
    <w:rsid w:val="004D5B77"/>
    <w:rsid w:val="004D5C1F"/>
    <w:rsid w:val="004D600A"/>
    <w:rsid w:val="004D60EF"/>
    <w:rsid w:val="004D67A8"/>
    <w:rsid w:val="004D6B99"/>
    <w:rsid w:val="004D6BAC"/>
    <w:rsid w:val="004D70FC"/>
    <w:rsid w:val="004D7F1E"/>
    <w:rsid w:val="004E014A"/>
    <w:rsid w:val="004E0316"/>
    <w:rsid w:val="004E0612"/>
    <w:rsid w:val="004E0913"/>
    <w:rsid w:val="004E094D"/>
    <w:rsid w:val="004E0A68"/>
    <w:rsid w:val="004E0EE1"/>
    <w:rsid w:val="004E1155"/>
    <w:rsid w:val="004E1179"/>
    <w:rsid w:val="004E166A"/>
    <w:rsid w:val="004E2DF4"/>
    <w:rsid w:val="004E3359"/>
    <w:rsid w:val="004E3634"/>
    <w:rsid w:val="004E394A"/>
    <w:rsid w:val="004E449D"/>
    <w:rsid w:val="004E4ADE"/>
    <w:rsid w:val="004E5087"/>
    <w:rsid w:val="004E59C1"/>
    <w:rsid w:val="004E5B74"/>
    <w:rsid w:val="004E6201"/>
    <w:rsid w:val="004E6443"/>
    <w:rsid w:val="004E6445"/>
    <w:rsid w:val="004E6890"/>
    <w:rsid w:val="004E6DBA"/>
    <w:rsid w:val="004E7005"/>
    <w:rsid w:val="004E73ED"/>
    <w:rsid w:val="004E7624"/>
    <w:rsid w:val="004E7AC7"/>
    <w:rsid w:val="004E7D47"/>
    <w:rsid w:val="004F005B"/>
    <w:rsid w:val="004F0558"/>
    <w:rsid w:val="004F0E16"/>
    <w:rsid w:val="004F1271"/>
    <w:rsid w:val="004F148A"/>
    <w:rsid w:val="004F14EB"/>
    <w:rsid w:val="004F1A08"/>
    <w:rsid w:val="004F2E8D"/>
    <w:rsid w:val="004F2EED"/>
    <w:rsid w:val="004F37C8"/>
    <w:rsid w:val="004F3843"/>
    <w:rsid w:val="004F40E1"/>
    <w:rsid w:val="004F411C"/>
    <w:rsid w:val="004F450B"/>
    <w:rsid w:val="004F46ED"/>
    <w:rsid w:val="004F4828"/>
    <w:rsid w:val="004F4B74"/>
    <w:rsid w:val="004F5139"/>
    <w:rsid w:val="004F581E"/>
    <w:rsid w:val="004F5D22"/>
    <w:rsid w:val="004F6179"/>
    <w:rsid w:val="004F7013"/>
    <w:rsid w:val="004F70F7"/>
    <w:rsid w:val="005001FC"/>
    <w:rsid w:val="00500251"/>
    <w:rsid w:val="00500437"/>
    <w:rsid w:val="0050052A"/>
    <w:rsid w:val="00500A48"/>
    <w:rsid w:val="00501E95"/>
    <w:rsid w:val="00502178"/>
    <w:rsid w:val="005022BE"/>
    <w:rsid w:val="00502BB2"/>
    <w:rsid w:val="00502E87"/>
    <w:rsid w:val="0050347B"/>
    <w:rsid w:val="0050493B"/>
    <w:rsid w:val="00504BCC"/>
    <w:rsid w:val="00505107"/>
    <w:rsid w:val="005055A6"/>
    <w:rsid w:val="005055A9"/>
    <w:rsid w:val="00505D94"/>
    <w:rsid w:val="00505E9A"/>
    <w:rsid w:val="00505EF0"/>
    <w:rsid w:val="0050610C"/>
    <w:rsid w:val="005064E7"/>
    <w:rsid w:val="00507270"/>
    <w:rsid w:val="0050768A"/>
    <w:rsid w:val="005078BC"/>
    <w:rsid w:val="00507F82"/>
    <w:rsid w:val="00507FD7"/>
    <w:rsid w:val="005102DF"/>
    <w:rsid w:val="0051194A"/>
    <w:rsid w:val="005119A1"/>
    <w:rsid w:val="0051257D"/>
    <w:rsid w:val="0051275C"/>
    <w:rsid w:val="00512A7C"/>
    <w:rsid w:val="00512E1F"/>
    <w:rsid w:val="00512FFE"/>
    <w:rsid w:val="00513B6B"/>
    <w:rsid w:val="00513DDC"/>
    <w:rsid w:val="00514213"/>
    <w:rsid w:val="00516068"/>
    <w:rsid w:val="0051664E"/>
    <w:rsid w:val="00516690"/>
    <w:rsid w:val="0051714C"/>
    <w:rsid w:val="00517166"/>
    <w:rsid w:val="005176B2"/>
    <w:rsid w:val="005178B4"/>
    <w:rsid w:val="00517B03"/>
    <w:rsid w:val="00517CC5"/>
    <w:rsid w:val="00520180"/>
    <w:rsid w:val="005209DC"/>
    <w:rsid w:val="00520B76"/>
    <w:rsid w:val="00520BDA"/>
    <w:rsid w:val="00521C66"/>
    <w:rsid w:val="00521C71"/>
    <w:rsid w:val="0052288A"/>
    <w:rsid w:val="00523227"/>
    <w:rsid w:val="0052399F"/>
    <w:rsid w:val="00523C28"/>
    <w:rsid w:val="005241F3"/>
    <w:rsid w:val="00524353"/>
    <w:rsid w:val="00524712"/>
    <w:rsid w:val="0052472F"/>
    <w:rsid w:val="005247CB"/>
    <w:rsid w:val="00524CD3"/>
    <w:rsid w:val="00524ECF"/>
    <w:rsid w:val="00525108"/>
    <w:rsid w:val="005253B5"/>
    <w:rsid w:val="00525B31"/>
    <w:rsid w:val="00525D25"/>
    <w:rsid w:val="00525F0B"/>
    <w:rsid w:val="005266A4"/>
    <w:rsid w:val="00526D25"/>
    <w:rsid w:val="00526FCB"/>
    <w:rsid w:val="0052729D"/>
    <w:rsid w:val="00527CC3"/>
    <w:rsid w:val="005300A6"/>
    <w:rsid w:val="0053040D"/>
    <w:rsid w:val="00530802"/>
    <w:rsid w:val="00530F54"/>
    <w:rsid w:val="00530FAC"/>
    <w:rsid w:val="00530FE7"/>
    <w:rsid w:val="00531298"/>
    <w:rsid w:val="005319A9"/>
    <w:rsid w:val="00531B97"/>
    <w:rsid w:val="00531F04"/>
    <w:rsid w:val="005335BB"/>
    <w:rsid w:val="00533EA4"/>
    <w:rsid w:val="0053433B"/>
    <w:rsid w:val="0053484C"/>
    <w:rsid w:val="0053499C"/>
    <w:rsid w:val="00535075"/>
    <w:rsid w:val="00535B56"/>
    <w:rsid w:val="00535D6A"/>
    <w:rsid w:val="00536750"/>
    <w:rsid w:val="00536CC5"/>
    <w:rsid w:val="00536E80"/>
    <w:rsid w:val="005370B7"/>
    <w:rsid w:val="00537919"/>
    <w:rsid w:val="00540DC5"/>
    <w:rsid w:val="00541A12"/>
    <w:rsid w:val="00541E8E"/>
    <w:rsid w:val="00541F45"/>
    <w:rsid w:val="00542148"/>
    <w:rsid w:val="00542415"/>
    <w:rsid w:val="00542A3E"/>
    <w:rsid w:val="005432ED"/>
    <w:rsid w:val="005434E2"/>
    <w:rsid w:val="00543B2D"/>
    <w:rsid w:val="00543CB2"/>
    <w:rsid w:val="005440EC"/>
    <w:rsid w:val="005441A0"/>
    <w:rsid w:val="00544318"/>
    <w:rsid w:val="005447AB"/>
    <w:rsid w:val="0054488A"/>
    <w:rsid w:val="00545306"/>
    <w:rsid w:val="00546128"/>
    <w:rsid w:val="005468E0"/>
    <w:rsid w:val="0054739A"/>
    <w:rsid w:val="0054754C"/>
    <w:rsid w:val="00547659"/>
    <w:rsid w:val="005476E1"/>
    <w:rsid w:val="00547DC1"/>
    <w:rsid w:val="00550206"/>
    <w:rsid w:val="00550650"/>
    <w:rsid w:val="00550A17"/>
    <w:rsid w:val="00550D3D"/>
    <w:rsid w:val="00551E0C"/>
    <w:rsid w:val="00551E1F"/>
    <w:rsid w:val="00552152"/>
    <w:rsid w:val="005527C8"/>
    <w:rsid w:val="005528D6"/>
    <w:rsid w:val="00552CC4"/>
    <w:rsid w:val="00553330"/>
    <w:rsid w:val="005534CC"/>
    <w:rsid w:val="00553F3F"/>
    <w:rsid w:val="00554ADD"/>
    <w:rsid w:val="00554FBC"/>
    <w:rsid w:val="00555336"/>
    <w:rsid w:val="00555E57"/>
    <w:rsid w:val="005572DD"/>
    <w:rsid w:val="00557FC4"/>
    <w:rsid w:val="0056057B"/>
    <w:rsid w:val="005606DD"/>
    <w:rsid w:val="00560789"/>
    <w:rsid w:val="0056143C"/>
    <w:rsid w:val="005618C9"/>
    <w:rsid w:val="00561BCE"/>
    <w:rsid w:val="00561FC2"/>
    <w:rsid w:val="005627DA"/>
    <w:rsid w:val="00562890"/>
    <w:rsid w:val="00562927"/>
    <w:rsid w:val="00563290"/>
    <w:rsid w:val="005632CF"/>
    <w:rsid w:val="0056469F"/>
    <w:rsid w:val="005656D4"/>
    <w:rsid w:val="005658D6"/>
    <w:rsid w:val="005662E1"/>
    <w:rsid w:val="005663E5"/>
    <w:rsid w:val="005664B2"/>
    <w:rsid w:val="005668A9"/>
    <w:rsid w:val="0056739E"/>
    <w:rsid w:val="00567946"/>
    <w:rsid w:val="00570EFA"/>
    <w:rsid w:val="00570F4E"/>
    <w:rsid w:val="0057111E"/>
    <w:rsid w:val="00571BBB"/>
    <w:rsid w:val="0057234A"/>
    <w:rsid w:val="00572A5E"/>
    <w:rsid w:val="00572CE1"/>
    <w:rsid w:val="00572DE2"/>
    <w:rsid w:val="00572F40"/>
    <w:rsid w:val="0057326F"/>
    <w:rsid w:val="0057362C"/>
    <w:rsid w:val="00573D77"/>
    <w:rsid w:val="00574188"/>
    <w:rsid w:val="0057488A"/>
    <w:rsid w:val="00575257"/>
    <w:rsid w:val="005754BF"/>
    <w:rsid w:val="00575B2C"/>
    <w:rsid w:val="005764D7"/>
    <w:rsid w:val="00576AA7"/>
    <w:rsid w:val="00577EAB"/>
    <w:rsid w:val="005814DF"/>
    <w:rsid w:val="00581C18"/>
    <w:rsid w:val="00581E2D"/>
    <w:rsid w:val="00582673"/>
    <w:rsid w:val="005827D8"/>
    <w:rsid w:val="00582C18"/>
    <w:rsid w:val="00582FA1"/>
    <w:rsid w:val="00583382"/>
    <w:rsid w:val="005834C8"/>
    <w:rsid w:val="00583E99"/>
    <w:rsid w:val="00584199"/>
    <w:rsid w:val="00584518"/>
    <w:rsid w:val="005845DE"/>
    <w:rsid w:val="00584911"/>
    <w:rsid w:val="00584DB3"/>
    <w:rsid w:val="00584F6B"/>
    <w:rsid w:val="00585095"/>
    <w:rsid w:val="00585192"/>
    <w:rsid w:val="005857D8"/>
    <w:rsid w:val="00585A48"/>
    <w:rsid w:val="005862E1"/>
    <w:rsid w:val="00586547"/>
    <w:rsid w:val="005868D7"/>
    <w:rsid w:val="00586A24"/>
    <w:rsid w:val="00586C4A"/>
    <w:rsid w:val="0058727C"/>
    <w:rsid w:val="00587F5A"/>
    <w:rsid w:val="00591475"/>
    <w:rsid w:val="0059300B"/>
    <w:rsid w:val="00593136"/>
    <w:rsid w:val="005939F1"/>
    <w:rsid w:val="005942FC"/>
    <w:rsid w:val="00594506"/>
    <w:rsid w:val="00594C66"/>
    <w:rsid w:val="00594F42"/>
    <w:rsid w:val="0059502F"/>
    <w:rsid w:val="0059583B"/>
    <w:rsid w:val="0059653E"/>
    <w:rsid w:val="005969EE"/>
    <w:rsid w:val="00596FBF"/>
    <w:rsid w:val="00597201"/>
    <w:rsid w:val="00597262"/>
    <w:rsid w:val="00597840"/>
    <w:rsid w:val="00597852"/>
    <w:rsid w:val="005A0207"/>
    <w:rsid w:val="005A0582"/>
    <w:rsid w:val="005A0819"/>
    <w:rsid w:val="005A0A02"/>
    <w:rsid w:val="005A0A88"/>
    <w:rsid w:val="005A0BE6"/>
    <w:rsid w:val="005A10D7"/>
    <w:rsid w:val="005A1D06"/>
    <w:rsid w:val="005A20F6"/>
    <w:rsid w:val="005A2D6D"/>
    <w:rsid w:val="005A2DED"/>
    <w:rsid w:val="005A36E7"/>
    <w:rsid w:val="005A3983"/>
    <w:rsid w:val="005A4227"/>
    <w:rsid w:val="005A4721"/>
    <w:rsid w:val="005A5145"/>
    <w:rsid w:val="005A5A6E"/>
    <w:rsid w:val="005A5EF3"/>
    <w:rsid w:val="005A6438"/>
    <w:rsid w:val="005A6607"/>
    <w:rsid w:val="005A6772"/>
    <w:rsid w:val="005A6EFF"/>
    <w:rsid w:val="005A6F07"/>
    <w:rsid w:val="005A6FBF"/>
    <w:rsid w:val="005A7288"/>
    <w:rsid w:val="005A7592"/>
    <w:rsid w:val="005B023D"/>
    <w:rsid w:val="005B0AAC"/>
    <w:rsid w:val="005B0B73"/>
    <w:rsid w:val="005B12C0"/>
    <w:rsid w:val="005B13E5"/>
    <w:rsid w:val="005B26B5"/>
    <w:rsid w:val="005B3E47"/>
    <w:rsid w:val="005B3F5D"/>
    <w:rsid w:val="005B423F"/>
    <w:rsid w:val="005B4E6F"/>
    <w:rsid w:val="005B5E1C"/>
    <w:rsid w:val="005B62AD"/>
    <w:rsid w:val="005B6FCB"/>
    <w:rsid w:val="005B7C0C"/>
    <w:rsid w:val="005C033C"/>
    <w:rsid w:val="005C0653"/>
    <w:rsid w:val="005C06C1"/>
    <w:rsid w:val="005C0A92"/>
    <w:rsid w:val="005C0AD1"/>
    <w:rsid w:val="005C1472"/>
    <w:rsid w:val="005C197E"/>
    <w:rsid w:val="005C23DC"/>
    <w:rsid w:val="005C2CD8"/>
    <w:rsid w:val="005C3509"/>
    <w:rsid w:val="005C37A5"/>
    <w:rsid w:val="005C464A"/>
    <w:rsid w:val="005C46C7"/>
    <w:rsid w:val="005C46D9"/>
    <w:rsid w:val="005C5108"/>
    <w:rsid w:val="005C51C6"/>
    <w:rsid w:val="005C552D"/>
    <w:rsid w:val="005C5858"/>
    <w:rsid w:val="005C5875"/>
    <w:rsid w:val="005C6017"/>
    <w:rsid w:val="005C645A"/>
    <w:rsid w:val="005C6535"/>
    <w:rsid w:val="005C6833"/>
    <w:rsid w:val="005C7A2B"/>
    <w:rsid w:val="005C7C73"/>
    <w:rsid w:val="005C7F5E"/>
    <w:rsid w:val="005D03A9"/>
    <w:rsid w:val="005D03FB"/>
    <w:rsid w:val="005D0FC9"/>
    <w:rsid w:val="005D19E7"/>
    <w:rsid w:val="005D1A70"/>
    <w:rsid w:val="005D1C2A"/>
    <w:rsid w:val="005D2143"/>
    <w:rsid w:val="005D225A"/>
    <w:rsid w:val="005D2D2C"/>
    <w:rsid w:val="005D2EBB"/>
    <w:rsid w:val="005D48AA"/>
    <w:rsid w:val="005D4ED3"/>
    <w:rsid w:val="005D56A4"/>
    <w:rsid w:val="005D58FF"/>
    <w:rsid w:val="005D5C15"/>
    <w:rsid w:val="005D5DAE"/>
    <w:rsid w:val="005D5F2C"/>
    <w:rsid w:val="005D635A"/>
    <w:rsid w:val="005D6375"/>
    <w:rsid w:val="005D6422"/>
    <w:rsid w:val="005D6BD6"/>
    <w:rsid w:val="005D6EE3"/>
    <w:rsid w:val="005D779E"/>
    <w:rsid w:val="005D79A7"/>
    <w:rsid w:val="005E05C7"/>
    <w:rsid w:val="005E0606"/>
    <w:rsid w:val="005E0FA6"/>
    <w:rsid w:val="005E105D"/>
    <w:rsid w:val="005E124F"/>
    <w:rsid w:val="005E18E0"/>
    <w:rsid w:val="005E1A95"/>
    <w:rsid w:val="005E26A3"/>
    <w:rsid w:val="005E389A"/>
    <w:rsid w:val="005E3EBD"/>
    <w:rsid w:val="005E3F14"/>
    <w:rsid w:val="005E4191"/>
    <w:rsid w:val="005E4683"/>
    <w:rsid w:val="005E4A18"/>
    <w:rsid w:val="005E4D1E"/>
    <w:rsid w:val="005E4E93"/>
    <w:rsid w:val="005E4F73"/>
    <w:rsid w:val="005E5132"/>
    <w:rsid w:val="005E525B"/>
    <w:rsid w:val="005E580B"/>
    <w:rsid w:val="005E658D"/>
    <w:rsid w:val="005E67B1"/>
    <w:rsid w:val="005E6D98"/>
    <w:rsid w:val="005E71D1"/>
    <w:rsid w:val="005E75E1"/>
    <w:rsid w:val="005E79E5"/>
    <w:rsid w:val="005F05B0"/>
    <w:rsid w:val="005F0A34"/>
    <w:rsid w:val="005F134C"/>
    <w:rsid w:val="005F1511"/>
    <w:rsid w:val="005F1607"/>
    <w:rsid w:val="005F1CCD"/>
    <w:rsid w:val="005F2437"/>
    <w:rsid w:val="005F3208"/>
    <w:rsid w:val="005F32FE"/>
    <w:rsid w:val="005F351C"/>
    <w:rsid w:val="005F3635"/>
    <w:rsid w:val="005F3D3F"/>
    <w:rsid w:val="005F3D65"/>
    <w:rsid w:val="005F4313"/>
    <w:rsid w:val="005F473E"/>
    <w:rsid w:val="005F48E8"/>
    <w:rsid w:val="005F4C58"/>
    <w:rsid w:val="005F4F02"/>
    <w:rsid w:val="005F5890"/>
    <w:rsid w:val="005F5AA2"/>
    <w:rsid w:val="005F61E4"/>
    <w:rsid w:val="005F64A1"/>
    <w:rsid w:val="005F662C"/>
    <w:rsid w:val="005F6AA1"/>
    <w:rsid w:val="005F6E4D"/>
    <w:rsid w:val="00600454"/>
    <w:rsid w:val="00600513"/>
    <w:rsid w:val="00600525"/>
    <w:rsid w:val="00600562"/>
    <w:rsid w:val="00600851"/>
    <w:rsid w:val="0060109F"/>
    <w:rsid w:val="006018BF"/>
    <w:rsid w:val="00601C1F"/>
    <w:rsid w:val="00601FE3"/>
    <w:rsid w:val="0060201C"/>
    <w:rsid w:val="00603CF9"/>
    <w:rsid w:val="006043AF"/>
    <w:rsid w:val="00604A18"/>
    <w:rsid w:val="00604DD3"/>
    <w:rsid w:val="0060526D"/>
    <w:rsid w:val="0060540F"/>
    <w:rsid w:val="006055BE"/>
    <w:rsid w:val="006059C5"/>
    <w:rsid w:val="006059EF"/>
    <w:rsid w:val="00605FCF"/>
    <w:rsid w:val="0060634D"/>
    <w:rsid w:val="00606359"/>
    <w:rsid w:val="006063E2"/>
    <w:rsid w:val="00606E63"/>
    <w:rsid w:val="00606EF2"/>
    <w:rsid w:val="00606F13"/>
    <w:rsid w:val="00607186"/>
    <w:rsid w:val="0060763F"/>
    <w:rsid w:val="00607C32"/>
    <w:rsid w:val="00610029"/>
    <w:rsid w:val="00610D26"/>
    <w:rsid w:val="006111C0"/>
    <w:rsid w:val="0061144D"/>
    <w:rsid w:val="00611658"/>
    <w:rsid w:val="00611A62"/>
    <w:rsid w:val="00611F8C"/>
    <w:rsid w:val="006120E2"/>
    <w:rsid w:val="00612A16"/>
    <w:rsid w:val="00614B5C"/>
    <w:rsid w:val="00615511"/>
    <w:rsid w:val="00615712"/>
    <w:rsid w:val="00615C46"/>
    <w:rsid w:val="00616411"/>
    <w:rsid w:val="006172AC"/>
    <w:rsid w:val="00617361"/>
    <w:rsid w:val="006207E9"/>
    <w:rsid w:val="00621124"/>
    <w:rsid w:val="00621AA4"/>
    <w:rsid w:val="00621D47"/>
    <w:rsid w:val="006221A4"/>
    <w:rsid w:val="0062222D"/>
    <w:rsid w:val="00622923"/>
    <w:rsid w:val="006234A9"/>
    <w:rsid w:val="00623680"/>
    <w:rsid w:val="0062389E"/>
    <w:rsid w:val="006238AA"/>
    <w:rsid w:val="0062392B"/>
    <w:rsid w:val="00623B62"/>
    <w:rsid w:val="006241F7"/>
    <w:rsid w:val="0062440E"/>
    <w:rsid w:val="006245F6"/>
    <w:rsid w:val="00624927"/>
    <w:rsid w:val="00624E55"/>
    <w:rsid w:val="00624F00"/>
    <w:rsid w:val="00625231"/>
    <w:rsid w:val="0062579F"/>
    <w:rsid w:val="00625F7B"/>
    <w:rsid w:val="00626636"/>
    <w:rsid w:val="00626A6E"/>
    <w:rsid w:val="00626EBD"/>
    <w:rsid w:val="00627AAF"/>
    <w:rsid w:val="00627B38"/>
    <w:rsid w:val="00627EAB"/>
    <w:rsid w:val="00630065"/>
    <w:rsid w:val="006306DC"/>
    <w:rsid w:val="00630E44"/>
    <w:rsid w:val="006310D1"/>
    <w:rsid w:val="006313CB"/>
    <w:rsid w:val="0063188A"/>
    <w:rsid w:val="00631F5F"/>
    <w:rsid w:val="00632BCC"/>
    <w:rsid w:val="00632C03"/>
    <w:rsid w:val="00632F38"/>
    <w:rsid w:val="00632F60"/>
    <w:rsid w:val="00633337"/>
    <w:rsid w:val="0063350A"/>
    <w:rsid w:val="0063355B"/>
    <w:rsid w:val="00634602"/>
    <w:rsid w:val="00634AE2"/>
    <w:rsid w:val="006350C3"/>
    <w:rsid w:val="006354E9"/>
    <w:rsid w:val="00635D0B"/>
    <w:rsid w:val="00636FD1"/>
    <w:rsid w:val="0064050E"/>
    <w:rsid w:val="00640B96"/>
    <w:rsid w:val="00640C60"/>
    <w:rsid w:val="006411DA"/>
    <w:rsid w:val="006415C1"/>
    <w:rsid w:val="006415D3"/>
    <w:rsid w:val="00641AB3"/>
    <w:rsid w:val="00641EE5"/>
    <w:rsid w:val="00641FDB"/>
    <w:rsid w:val="006426D1"/>
    <w:rsid w:val="006429A0"/>
    <w:rsid w:val="0064328F"/>
    <w:rsid w:val="00643486"/>
    <w:rsid w:val="00644DF0"/>
    <w:rsid w:val="00645042"/>
    <w:rsid w:val="00645842"/>
    <w:rsid w:val="00645F9A"/>
    <w:rsid w:val="00646611"/>
    <w:rsid w:val="006467A0"/>
    <w:rsid w:val="00646F79"/>
    <w:rsid w:val="00647932"/>
    <w:rsid w:val="00647C8A"/>
    <w:rsid w:val="006503A9"/>
    <w:rsid w:val="00650BC8"/>
    <w:rsid w:val="0065108B"/>
    <w:rsid w:val="00651E99"/>
    <w:rsid w:val="00652179"/>
    <w:rsid w:val="00652313"/>
    <w:rsid w:val="00653778"/>
    <w:rsid w:val="00653B00"/>
    <w:rsid w:val="006552D7"/>
    <w:rsid w:val="006554F8"/>
    <w:rsid w:val="00655EF0"/>
    <w:rsid w:val="00656979"/>
    <w:rsid w:val="00656C1D"/>
    <w:rsid w:val="0065784E"/>
    <w:rsid w:val="0065797E"/>
    <w:rsid w:val="00657BA3"/>
    <w:rsid w:val="0066031A"/>
    <w:rsid w:val="0066054C"/>
    <w:rsid w:val="006610BA"/>
    <w:rsid w:val="006613FB"/>
    <w:rsid w:val="006619FC"/>
    <w:rsid w:val="006633BE"/>
    <w:rsid w:val="00663C39"/>
    <w:rsid w:val="00663C56"/>
    <w:rsid w:val="00663DC0"/>
    <w:rsid w:val="00664004"/>
    <w:rsid w:val="0066420B"/>
    <w:rsid w:val="0066440C"/>
    <w:rsid w:val="00664E55"/>
    <w:rsid w:val="00665C26"/>
    <w:rsid w:val="00666137"/>
    <w:rsid w:val="006664D1"/>
    <w:rsid w:val="00666775"/>
    <w:rsid w:val="0066743A"/>
    <w:rsid w:val="006674B4"/>
    <w:rsid w:val="00667639"/>
    <w:rsid w:val="006679CB"/>
    <w:rsid w:val="00670225"/>
    <w:rsid w:val="006705F0"/>
    <w:rsid w:val="006709E1"/>
    <w:rsid w:val="00670C86"/>
    <w:rsid w:val="00670E4A"/>
    <w:rsid w:val="00671B74"/>
    <w:rsid w:val="00671C07"/>
    <w:rsid w:val="00671DFF"/>
    <w:rsid w:val="00671E41"/>
    <w:rsid w:val="00671E8F"/>
    <w:rsid w:val="00671FED"/>
    <w:rsid w:val="0067236A"/>
    <w:rsid w:val="00672DB4"/>
    <w:rsid w:val="00672DBF"/>
    <w:rsid w:val="00673524"/>
    <w:rsid w:val="00673751"/>
    <w:rsid w:val="00673CD4"/>
    <w:rsid w:val="00673E3C"/>
    <w:rsid w:val="00673EE7"/>
    <w:rsid w:val="00673F2A"/>
    <w:rsid w:val="00674033"/>
    <w:rsid w:val="00674293"/>
    <w:rsid w:val="00675CAB"/>
    <w:rsid w:val="006775CD"/>
    <w:rsid w:val="00677B50"/>
    <w:rsid w:val="00677E5B"/>
    <w:rsid w:val="00680608"/>
    <w:rsid w:val="00680CCB"/>
    <w:rsid w:val="00680E99"/>
    <w:rsid w:val="006810CB"/>
    <w:rsid w:val="006811E2"/>
    <w:rsid w:val="00681313"/>
    <w:rsid w:val="00681507"/>
    <w:rsid w:val="006820AD"/>
    <w:rsid w:val="006820E5"/>
    <w:rsid w:val="00682278"/>
    <w:rsid w:val="00682993"/>
    <w:rsid w:val="00682C45"/>
    <w:rsid w:val="00682EE9"/>
    <w:rsid w:val="006833C0"/>
    <w:rsid w:val="006833DA"/>
    <w:rsid w:val="00683485"/>
    <w:rsid w:val="00683BD7"/>
    <w:rsid w:val="00683DBC"/>
    <w:rsid w:val="00683E10"/>
    <w:rsid w:val="00683EA0"/>
    <w:rsid w:val="00684457"/>
    <w:rsid w:val="006846FC"/>
    <w:rsid w:val="00684B00"/>
    <w:rsid w:val="00685381"/>
    <w:rsid w:val="006854AE"/>
    <w:rsid w:val="006855EC"/>
    <w:rsid w:val="00685D13"/>
    <w:rsid w:val="00685ED7"/>
    <w:rsid w:val="00686700"/>
    <w:rsid w:val="00686AF0"/>
    <w:rsid w:val="00686D18"/>
    <w:rsid w:val="00687348"/>
    <w:rsid w:val="0068772D"/>
    <w:rsid w:val="006877EF"/>
    <w:rsid w:val="00687F46"/>
    <w:rsid w:val="00690378"/>
    <w:rsid w:val="00690379"/>
    <w:rsid w:val="006903F8"/>
    <w:rsid w:val="00691F1C"/>
    <w:rsid w:val="00692029"/>
    <w:rsid w:val="0069222C"/>
    <w:rsid w:val="006923E0"/>
    <w:rsid w:val="006929BA"/>
    <w:rsid w:val="00692BFF"/>
    <w:rsid w:val="006931E2"/>
    <w:rsid w:val="00693632"/>
    <w:rsid w:val="00693897"/>
    <w:rsid w:val="006938A3"/>
    <w:rsid w:val="00693EEF"/>
    <w:rsid w:val="00694076"/>
    <w:rsid w:val="00694279"/>
    <w:rsid w:val="00694669"/>
    <w:rsid w:val="006953E8"/>
    <w:rsid w:val="00695DC1"/>
    <w:rsid w:val="00696403"/>
    <w:rsid w:val="0069683A"/>
    <w:rsid w:val="00696C7F"/>
    <w:rsid w:val="0069710C"/>
    <w:rsid w:val="006976A4"/>
    <w:rsid w:val="00697961"/>
    <w:rsid w:val="00697B1B"/>
    <w:rsid w:val="006A0171"/>
    <w:rsid w:val="006A0727"/>
    <w:rsid w:val="006A0A9C"/>
    <w:rsid w:val="006A0B5D"/>
    <w:rsid w:val="006A1454"/>
    <w:rsid w:val="006A145F"/>
    <w:rsid w:val="006A327D"/>
    <w:rsid w:val="006A34FA"/>
    <w:rsid w:val="006A4376"/>
    <w:rsid w:val="006A4BB0"/>
    <w:rsid w:val="006A4DCF"/>
    <w:rsid w:val="006A5CB0"/>
    <w:rsid w:val="006A5D57"/>
    <w:rsid w:val="006A5F31"/>
    <w:rsid w:val="006A61C4"/>
    <w:rsid w:val="006A61D2"/>
    <w:rsid w:val="006A670B"/>
    <w:rsid w:val="006A67A2"/>
    <w:rsid w:val="006A721B"/>
    <w:rsid w:val="006A726B"/>
    <w:rsid w:val="006A7D4C"/>
    <w:rsid w:val="006A7FCE"/>
    <w:rsid w:val="006B02D1"/>
    <w:rsid w:val="006B0962"/>
    <w:rsid w:val="006B18E6"/>
    <w:rsid w:val="006B1B8F"/>
    <w:rsid w:val="006B2096"/>
    <w:rsid w:val="006B2645"/>
    <w:rsid w:val="006B2B09"/>
    <w:rsid w:val="006B2BD1"/>
    <w:rsid w:val="006B2FFE"/>
    <w:rsid w:val="006B33BA"/>
    <w:rsid w:val="006B4058"/>
    <w:rsid w:val="006B43A5"/>
    <w:rsid w:val="006B4BB3"/>
    <w:rsid w:val="006B4BC7"/>
    <w:rsid w:val="006B4CD3"/>
    <w:rsid w:val="006B4E00"/>
    <w:rsid w:val="006B4FCA"/>
    <w:rsid w:val="006B52C5"/>
    <w:rsid w:val="006B5452"/>
    <w:rsid w:val="006B56EE"/>
    <w:rsid w:val="006B589A"/>
    <w:rsid w:val="006B5988"/>
    <w:rsid w:val="006B6428"/>
    <w:rsid w:val="006B6D8B"/>
    <w:rsid w:val="006B6F8F"/>
    <w:rsid w:val="006B713F"/>
    <w:rsid w:val="006B7312"/>
    <w:rsid w:val="006B7478"/>
    <w:rsid w:val="006B7997"/>
    <w:rsid w:val="006C010E"/>
    <w:rsid w:val="006C0773"/>
    <w:rsid w:val="006C19F0"/>
    <w:rsid w:val="006C203D"/>
    <w:rsid w:val="006C212A"/>
    <w:rsid w:val="006C21B3"/>
    <w:rsid w:val="006C284E"/>
    <w:rsid w:val="006C28D7"/>
    <w:rsid w:val="006C318C"/>
    <w:rsid w:val="006C3A95"/>
    <w:rsid w:val="006C4270"/>
    <w:rsid w:val="006C4455"/>
    <w:rsid w:val="006C4587"/>
    <w:rsid w:val="006C4AE5"/>
    <w:rsid w:val="006C4B80"/>
    <w:rsid w:val="006C4D1E"/>
    <w:rsid w:val="006C4E6B"/>
    <w:rsid w:val="006C5BD5"/>
    <w:rsid w:val="006C5D3A"/>
    <w:rsid w:val="006C6094"/>
    <w:rsid w:val="006C620F"/>
    <w:rsid w:val="006C6759"/>
    <w:rsid w:val="006C6ADF"/>
    <w:rsid w:val="006C6D8F"/>
    <w:rsid w:val="006C73AF"/>
    <w:rsid w:val="006C73D2"/>
    <w:rsid w:val="006C759D"/>
    <w:rsid w:val="006D0071"/>
    <w:rsid w:val="006D0420"/>
    <w:rsid w:val="006D0B65"/>
    <w:rsid w:val="006D0EDB"/>
    <w:rsid w:val="006D1559"/>
    <w:rsid w:val="006D1B07"/>
    <w:rsid w:val="006D1D2F"/>
    <w:rsid w:val="006D309A"/>
    <w:rsid w:val="006D38E0"/>
    <w:rsid w:val="006D3AAD"/>
    <w:rsid w:val="006D3C6F"/>
    <w:rsid w:val="006D531D"/>
    <w:rsid w:val="006D6362"/>
    <w:rsid w:val="006D7126"/>
    <w:rsid w:val="006D73FE"/>
    <w:rsid w:val="006E0367"/>
    <w:rsid w:val="006E091D"/>
    <w:rsid w:val="006E1047"/>
    <w:rsid w:val="006E11F6"/>
    <w:rsid w:val="006E13A6"/>
    <w:rsid w:val="006E13D9"/>
    <w:rsid w:val="006E16AE"/>
    <w:rsid w:val="006E1900"/>
    <w:rsid w:val="006E243B"/>
    <w:rsid w:val="006E2B60"/>
    <w:rsid w:val="006E3185"/>
    <w:rsid w:val="006E3BF5"/>
    <w:rsid w:val="006E3C40"/>
    <w:rsid w:val="006E49F9"/>
    <w:rsid w:val="006E4A62"/>
    <w:rsid w:val="006E4AE1"/>
    <w:rsid w:val="006E5364"/>
    <w:rsid w:val="006E5557"/>
    <w:rsid w:val="006E56DF"/>
    <w:rsid w:val="006E5731"/>
    <w:rsid w:val="006E5A61"/>
    <w:rsid w:val="006E61E2"/>
    <w:rsid w:val="006E6682"/>
    <w:rsid w:val="006E678F"/>
    <w:rsid w:val="006E6F0C"/>
    <w:rsid w:val="006E7A9E"/>
    <w:rsid w:val="006E7F12"/>
    <w:rsid w:val="006F0115"/>
    <w:rsid w:val="006F028B"/>
    <w:rsid w:val="006F13DC"/>
    <w:rsid w:val="006F17D4"/>
    <w:rsid w:val="006F1A37"/>
    <w:rsid w:val="006F1D8B"/>
    <w:rsid w:val="006F1DC5"/>
    <w:rsid w:val="006F2477"/>
    <w:rsid w:val="006F25BB"/>
    <w:rsid w:val="006F2669"/>
    <w:rsid w:val="006F2E48"/>
    <w:rsid w:val="006F3765"/>
    <w:rsid w:val="006F3A98"/>
    <w:rsid w:val="006F3C1E"/>
    <w:rsid w:val="006F3EC3"/>
    <w:rsid w:val="006F4119"/>
    <w:rsid w:val="006F4288"/>
    <w:rsid w:val="006F42C7"/>
    <w:rsid w:val="006F453B"/>
    <w:rsid w:val="006F498A"/>
    <w:rsid w:val="006F4DEB"/>
    <w:rsid w:val="006F50E4"/>
    <w:rsid w:val="006F5829"/>
    <w:rsid w:val="006F58F2"/>
    <w:rsid w:val="006F633C"/>
    <w:rsid w:val="006F646C"/>
    <w:rsid w:val="006F6528"/>
    <w:rsid w:val="006F652F"/>
    <w:rsid w:val="006F690D"/>
    <w:rsid w:val="006F6D33"/>
    <w:rsid w:val="006F7408"/>
    <w:rsid w:val="0070068D"/>
    <w:rsid w:val="00700A87"/>
    <w:rsid w:val="007012BF"/>
    <w:rsid w:val="007033CC"/>
    <w:rsid w:val="007033D8"/>
    <w:rsid w:val="007036D4"/>
    <w:rsid w:val="00704936"/>
    <w:rsid w:val="00705B79"/>
    <w:rsid w:val="0070681E"/>
    <w:rsid w:val="00706CFA"/>
    <w:rsid w:val="00707C68"/>
    <w:rsid w:val="00707E61"/>
    <w:rsid w:val="0071046C"/>
    <w:rsid w:val="007104A0"/>
    <w:rsid w:val="00710586"/>
    <w:rsid w:val="0071072D"/>
    <w:rsid w:val="00710AE1"/>
    <w:rsid w:val="00710CC7"/>
    <w:rsid w:val="00711860"/>
    <w:rsid w:val="007118DE"/>
    <w:rsid w:val="00712A2C"/>
    <w:rsid w:val="00713085"/>
    <w:rsid w:val="007133BA"/>
    <w:rsid w:val="00713748"/>
    <w:rsid w:val="00714307"/>
    <w:rsid w:val="0071433E"/>
    <w:rsid w:val="00714673"/>
    <w:rsid w:val="00714925"/>
    <w:rsid w:val="00715C4E"/>
    <w:rsid w:val="007164E1"/>
    <w:rsid w:val="0071705C"/>
    <w:rsid w:val="0071708B"/>
    <w:rsid w:val="0071752B"/>
    <w:rsid w:val="007201C7"/>
    <w:rsid w:val="007210C1"/>
    <w:rsid w:val="007211C0"/>
    <w:rsid w:val="00721B70"/>
    <w:rsid w:val="007221A2"/>
    <w:rsid w:val="007232E1"/>
    <w:rsid w:val="0072342F"/>
    <w:rsid w:val="00725040"/>
    <w:rsid w:val="00725B6A"/>
    <w:rsid w:val="00725E5E"/>
    <w:rsid w:val="0072603B"/>
    <w:rsid w:val="007261B6"/>
    <w:rsid w:val="00726B37"/>
    <w:rsid w:val="0072738F"/>
    <w:rsid w:val="00727915"/>
    <w:rsid w:val="00727F49"/>
    <w:rsid w:val="007306D6"/>
    <w:rsid w:val="00730D7A"/>
    <w:rsid w:val="00731933"/>
    <w:rsid w:val="007319D4"/>
    <w:rsid w:val="00731D7B"/>
    <w:rsid w:val="00732055"/>
    <w:rsid w:val="007329C6"/>
    <w:rsid w:val="00732A25"/>
    <w:rsid w:val="00732C7D"/>
    <w:rsid w:val="00733717"/>
    <w:rsid w:val="00733D93"/>
    <w:rsid w:val="0073513F"/>
    <w:rsid w:val="007353AC"/>
    <w:rsid w:val="007357FE"/>
    <w:rsid w:val="00735853"/>
    <w:rsid w:val="007361AC"/>
    <w:rsid w:val="007363B6"/>
    <w:rsid w:val="00736769"/>
    <w:rsid w:val="00736E71"/>
    <w:rsid w:val="00737BF3"/>
    <w:rsid w:val="00737D52"/>
    <w:rsid w:val="007400E5"/>
    <w:rsid w:val="0074086F"/>
    <w:rsid w:val="00740E34"/>
    <w:rsid w:val="00740F7D"/>
    <w:rsid w:val="00740FF8"/>
    <w:rsid w:val="00741289"/>
    <w:rsid w:val="0074220D"/>
    <w:rsid w:val="0074267A"/>
    <w:rsid w:val="0074270E"/>
    <w:rsid w:val="00742D56"/>
    <w:rsid w:val="0074315D"/>
    <w:rsid w:val="007435CF"/>
    <w:rsid w:val="007438BD"/>
    <w:rsid w:val="00743A0C"/>
    <w:rsid w:val="007444F4"/>
    <w:rsid w:val="0074462A"/>
    <w:rsid w:val="007447A6"/>
    <w:rsid w:val="00744BE7"/>
    <w:rsid w:val="00745426"/>
    <w:rsid w:val="007456D2"/>
    <w:rsid w:val="007458A6"/>
    <w:rsid w:val="00745B22"/>
    <w:rsid w:val="00746061"/>
    <w:rsid w:val="00746128"/>
    <w:rsid w:val="00746423"/>
    <w:rsid w:val="00746625"/>
    <w:rsid w:val="007466A8"/>
    <w:rsid w:val="00746B51"/>
    <w:rsid w:val="00746D04"/>
    <w:rsid w:val="00746F72"/>
    <w:rsid w:val="00747286"/>
    <w:rsid w:val="00747553"/>
    <w:rsid w:val="0074777F"/>
    <w:rsid w:val="00747D8A"/>
    <w:rsid w:val="00747DFF"/>
    <w:rsid w:val="00750429"/>
    <w:rsid w:val="00750B93"/>
    <w:rsid w:val="00751915"/>
    <w:rsid w:val="00752457"/>
    <w:rsid w:val="00752471"/>
    <w:rsid w:val="00752AE8"/>
    <w:rsid w:val="00752C09"/>
    <w:rsid w:val="00752DB0"/>
    <w:rsid w:val="00753826"/>
    <w:rsid w:val="00753C1A"/>
    <w:rsid w:val="0075433F"/>
    <w:rsid w:val="00754AAD"/>
    <w:rsid w:val="00754DA7"/>
    <w:rsid w:val="00755184"/>
    <w:rsid w:val="00755245"/>
    <w:rsid w:val="007555AE"/>
    <w:rsid w:val="00755F2C"/>
    <w:rsid w:val="007564BE"/>
    <w:rsid w:val="0075678E"/>
    <w:rsid w:val="00756DCD"/>
    <w:rsid w:val="00757A01"/>
    <w:rsid w:val="00757BD5"/>
    <w:rsid w:val="00757D33"/>
    <w:rsid w:val="00757EC8"/>
    <w:rsid w:val="0076030B"/>
    <w:rsid w:val="00760441"/>
    <w:rsid w:val="007607CC"/>
    <w:rsid w:val="00760CED"/>
    <w:rsid w:val="00760DB1"/>
    <w:rsid w:val="007614CC"/>
    <w:rsid w:val="007615FC"/>
    <w:rsid w:val="00761712"/>
    <w:rsid w:val="007619BC"/>
    <w:rsid w:val="00761DFD"/>
    <w:rsid w:val="007621B7"/>
    <w:rsid w:val="0076222C"/>
    <w:rsid w:val="00762635"/>
    <w:rsid w:val="00762B14"/>
    <w:rsid w:val="00762E14"/>
    <w:rsid w:val="00762F08"/>
    <w:rsid w:val="0076382F"/>
    <w:rsid w:val="00763954"/>
    <w:rsid w:val="00763B07"/>
    <w:rsid w:val="00763CB7"/>
    <w:rsid w:val="00763E10"/>
    <w:rsid w:val="00764311"/>
    <w:rsid w:val="0076495B"/>
    <w:rsid w:val="00764973"/>
    <w:rsid w:val="00764975"/>
    <w:rsid w:val="00764C8A"/>
    <w:rsid w:val="00764EFA"/>
    <w:rsid w:val="007651F4"/>
    <w:rsid w:val="007653D5"/>
    <w:rsid w:val="00765C7B"/>
    <w:rsid w:val="00765E47"/>
    <w:rsid w:val="0076618C"/>
    <w:rsid w:val="007661E7"/>
    <w:rsid w:val="007664FC"/>
    <w:rsid w:val="007666AB"/>
    <w:rsid w:val="00766BD5"/>
    <w:rsid w:val="00766ED5"/>
    <w:rsid w:val="00766ED9"/>
    <w:rsid w:val="00767BB5"/>
    <w:rsid w:val="00767BBC"/>
    <w:rsid w:val="007713FF"/>
    <w:rsid w:val="007718FD"/>
    <w:rsid w:val="00771CE0"/>
    <w:rsid w:val="00773B16"/>
    <w:rsid w:val="00773C4C"/>
    <w:rsid w:val="00773F86"/>
    <w:rsid w:val="00774201"/>
    <w:rsid w:val="007742D1"/>
    <w:rsid w:val="00774963"/>
    <w:rsid w:val="00774C1A"/>
    <w:rsid w:val="00774DDB"/>
    <w:rsid w:val="00774DF5"/>
    <w:rsid w:val="00775895"/>
    <w:rsid w:val="00775F85"/>
    <w:rsid w:val="0077668B"/>
    <w:rsid w:val="007766E5"/>
    <w:rsid w:val="00777467"/>
    <w:rsid w:val="0077757B"/>
    <w:rsid w:val="0078091B"/>
    <w:rsid w:val="007818F1"/>
    <w:rsid w:val="00782047"/>
    <w:rsid w:val="0078252D"/>
    <w:rsid w:val="00782B25"/>
    <w:rsid w:val="00782FAB"/>
    <w:rsid w:val="007836AC"/>
    <w:rsid w:val="0078420C"/>
    <w:rsid w:val="0078429E"/>
    <w:rsid w:val="00784967"/>
    <w:rsid w:val="00784A73"/>
    <w:rsid w:val="007851C0"/>
    <w:rsid w:val="00785CA8"/>
    <w:rsid w:val="00786049"/>
    <w:rsid w:val="00786222"/>
    <w:rsid w:val="0078698A"/>
    <w:rsid w:val="007869EF"/>
    <w:rsid w:val="00786E05"/>
    <w:rsid w:val="00786F48"/>
    <w:rsid w:val="00787277"/>
    <w:rsid w:val="0078747B"/>
    <w:rsid w:val="0078759E"/>
    <w:rsid w:val="00787C11"/>
    <w:rsid w:val="0079006F"/>
    <w:rsid w:val="00790CD8"/>
    <w:rsid w:val="007910D9"/>
    <w:rsid w:val="0079123C"/>
    <w:rsid w:val="00791287"/>
    <w:rsid w:val="007916FF"/>
    <w:rsid w:val="007920BF"/>
    <w:rsid w:val="00792AE9"/>
    <w:rsid w:val="007943EC"/>
    <w:rsid w:val="00794CA2"/>
    <w:rsid w:val="007957B7"/>
    <w:rsid w:val="00795B87"/>
    <w:rsid w:val="00796A15"/>
    <w:rsid w:val="00796C0A"/>
    <w:rsid w:val="00796CE4"/>
    <w:rsid w:val="007971D1"/>
    <w:rsid w:val="00797209"/>
    <w:rsid w:val="00797ED3"/>
    <w:rsid w:val="007A02C4"/>
    <w:rsid w:val="007A074F"/>
    <w:rsid w:val="007A08B5"/>
    <w:rsid w:val="007A18A4"/>
    <w:rsid w:val="007A1CBC"/>
    <w:rsid w:val="007A2B3E"/>
    <w:rsid w:val="007A3464"/>
    <w:rsid w:val="007A3540"/>
    <w:rsid w:val="007A3605"/>
    <w:rsid w:val="007A3809"/>
    <w:rsid w:val="007A3D31"/>
    <w:rsid w:val="007A4056"/>
    <w:rsid w:val="007A441C"/>
    <w:rsid w:val="007A4515"/>
    <w:rsid w:val="007A47A0"/>
    <w:rsid w:val="007A4FA8"/>
    <w:rsid w:val="007A5503"/>
    <w:rsid w:val="007A5CB7"/>
    <w:rsid w:val="007A5D68"/>
    <w:rsid w:val="007A6E4D"/>
    <w:rsid w:val="007A70A6"/>
    <w:rsid w:val="007A7F6F"/>
    <w:rsid w:val="007B06B2"/>
    <w:rsid w:val="007B08B2"/>
    <w:rsid w:val="007B0902"/>
    <w:rsid w:val="007B09FE"/>
    <w:rsid w:val="007B1A42"/>
    <w:rsid w:val="007B211B"/>
    <w:rsid w:val="007B2A0B"/>
    <w:rsid w:val="007B2D25"/>
    <w:rsid w:val="007B2DE9"/>
    <w:rsid w:val="007B2EF9"/>
    <w:rsid w:val="007B2FDE"/>
    <w:rsid w:val="007B305B"/>
    <w:rsid w:val="007B3496"/>
    <w:rsid w:val="007B39C1"/>
    <w:rsid w:val="007B3EE3"/>
    <w:rsid w:val="007B47C5"/>
    <w:rsid w:val="007B4942"/>
    <w:rsid w:val="007B4D91"/>
    <w:rsid w:val="007B5C7E"/>
    <w:rsid w:val="007B65ED"/>
    <w:rsid w:val="007B7629"/>
    <w:rsid w:val="007B79A8"/>
    <w:rsid w:val="007B7E85"/>
    <w:rsid w:val="007C0491"/>
    <w:rsid w:val="007C0BA8"/>
    <w:rsid w:val="007C0CE4"/>
    <w:rsid w:val="007C15E8"/>
    <w:rsid w:val="007C18DC"/>
    <w:rsid w:val="007C2B36"/>
    <w:rsid w:val="007C2C98"/>
    <w:rsid w:val="007C353F"/>
    <w:rsid w:val="007C366C"/>
    <w:rsid w:val="007C3FD5"/>
    <w:rsid w:val="007C3FFC"/>
    <w:rsid w:val="007C4088"/>
    <w:rsid w:val="007C4113"/>
    <w:rsid w:val="007C414F"/>
    <w:rsid w:val="007C4EAC"/>
    <w:rsid w:val="007C5127"/>
    <w:rsid w:val="007C51E6"/>
    <w:rsid w:val="007C5524"/>
    <w:rsid w:val="007C5559"/>
    <w:rsid w:val="007C5E8C"/>
    <w:rsid w:val="007C60E9"/>
    <w:rsid w:val="007C644D"/>
    <w:rsid w:val="007C6D74"/>
    <w:rsid w:val="007C7CFB"/>
    <w:rsid w:val="007C7E70"/>
    <w:rsid w:val="007D0225"/>
    <w:rsid w:val="007D159F"/>
    <w:rsid w:val="007D1ADC"/>
    <w:rsid w:val="007D2125"/>
    <w:rsid w:val="007D2190"/>
    <w:rsid w:val="007D2297"/>
    <w:rsid w:val="007D24B0"/>
    <w:rsid w:val="007D27AF"/>
    <w:rsid w:val="007D3595"/>
    <w:rsid w:val="007D3ABF"/>
    <w:rsid w:val="007D3B03"/>
    <w:rsid w:val="007D4093"/>
    <w:rsid w:val="007D4DD3"/>
    <w:rsid w:val="007D55DE"/>
    <w:rsid w:val="007D5AC1"/>
    <w:rsid w:val="007D62C8"/>
    <w:rsid w:val="007D699D"/>
    <w:rsid w:val="007D69AC"/>
    <w:rsid w:val="007D6E0D"/>
    <w:rsid w:val="007D704C"/>
    <w:rsid w:val="007D7810"/>
    <w:rsid w:val="007D7BBF"/>
    <w:rsid w:val="007D7F83"/>
    <w:rsid w:val="007E075B"/>
    <w:rsid w:val="007E0796"/>
    <w:rsid w:val="007E1B5E"/>
    <w:rsid w:val="007E1E19"/>
    <w:rsid w:val="007E2D45"/>
    <w:rsid w:val="007E2F58"/>
    <w:rsid w:val="007E31DD"/>
    <w:rsid w:val="007E3651"/>
    <w:rsid w:val="007E413A"/>
    <w:rsid w:val="007E428C"/>
    <w:rsid w:val="007E4D17"/>
    <w:rsid w:val="007E5506"/>
    <w:rsid w:val="007E5750"/>
    <w:rsid w:val="007E6293"/>
    <w:rsid w:val="007E6313"/>
    <w:rsid w:val="007E68BD"/>
    <w:rsid w:val="007E6BA7"/>
    <w:rsid w:val="007E7382"/>
    <w:rsid w:val="007E7727"/>
    <w:rsid w:val="007E7911"/>
    <w:rsid w:val="007F065B"/>
    <w:rsid w:val="007F07A7"/>
    <w:rsid w:val="007F0CA9"/>
    <w:rsid w:val="007F1076"/>
    <w:rsid w:val="007F30A2"/>
    <w:rsid w:val="007F3191"/>
    <w:rsid w:val="007F3600"/>
    <w:rsid w:val="007F3F48"/>
    <w:rsid w:val="007F48F8"/>
    <w:rsid w:val="007F5549"/>
    <w:rsid w:val="007F591A"/>
    <w:rsid w:val="007F67E6"/>
    <w:rsid w:val="007F6BD3"/>
    <w:rsid w:val="007F6E17"/>
    <w:rsid w:val="007F7826"/>
    <w:rsid w:val="007F7994"/>
    <w:rsid w:val="00801270"/>
    <w:rsid w:val="008019F8"/>
    <w:rsid w:val="00801B3C"/>
    <w:rsid w:val="00801B9C"/>
    <w:rsid w:val="00801D8D"/>
    <w:rsid w:val="00802246"/>
    <w:rsid w:val="00802822"/>
    <w:rsid w:val="0080294B"/>
    <w:rsid w:val="008030A3"/>
    <w:rsid w:val="00803227"/>
    <w:rsid w:val="0080358D"/>
    <w:rsid w:val="00803908"/>
    <w:rsid w:val="0080478B"/>
    <w:rsid w:val="00804997"/>
    <w:rsid w:val="0080661C"/>
    <w:rsid w:val="008067C6"/>
    <w:rsid w:val="00806939"/>
    <w:rsid w:val="00806BE8"/>
    <w:rsid w:val="008073CB"/>
    <w:rsid w:val="0080750A"/>
    <w:rsid w:val="008075EF"/>
    <w:rsid w:val="00807C55"/>
    <w:rsid w:val="00810B9C"/>
    <w:rsid w:val="00811072"/>
    <w:rsid w:val="00811265"/>
    <w:rsid w:val="00811644"/>
    <w:rsid w:val="008117DB"/>
    <w:rsid w:val="00812F23"/>
    <w:rsid w:val="00812F98"/>
    <w:rsid w:val="008130BD"/>
    <w:rsid w:val="00813969"/>
    <w:rsid w:val="00813C6F"/>
    <w:rsid w:val="00814ACD"/>
    <w:rsid w:val="00814E3A"/>
    <w:rsid w:val="00814E7B"/>
    <w:rsid w:val="00815007"/>
    <w:rsid w:val="008150CC"/>
    <w:rsid w:val="008151EA"/>
    <w:rsid w:val="00815344"/>
    <w:rsid w:val="00815434"/>
    <w:rsid w:val="00815540"/>
    <w:rsid w:val="0081590F"/>
    <w:rsid w:val="008159A9"/>
    <w:rsid w:val="008159E8"/>
    <w:rsid w:val="00815D90"/>
    <w:rsid w:val="00815F6A"/>
    <w:rsid w:val="00815FFA"/>
    <w:rsid w:val="00816520"/>
    <w:rsid w:val="008169A7"/>
    <w:rsid w:val="00816C96"/>
    <w:rsid w:val="00816D16"/>
    <w:rsid w:val="00817784"/>
    <w:rsid w:val="00817AC7"/>
    <w:rsid w:val="00817FDC"/>
    <w:rsid w:val="00820049"/>
    <w:rsid w:val="008209F3"/>
    <w:rsid w:val="00820B07"/>
    <w:rsid w:val="00820CBB"/>
    <w:rsid w:val="00820F8B"/>
    <w:rsid w:val="008213C7"/>
    <w:rsid w:val="0082153A"/>
    <w:rsid w:val="0082154D"/>
    <w:rsid w:val="00821E46"/>
    <w:rsid w:val="00821F30"/>
    <w:rsid w:val="00821F7E"/>
    <w:rsid w:val="0082220F"/>
    <w:rsid w:val="00822C0B"/>
    <w:rsid w:val="00822CB3"/>
    <w:rsid w:val="00822D9E"/>
    <w:rsid w:val="008231C5"/>
    <w:rsid w:val="00823393"/>
    <w:rsid w:val="0082384E"/>
    <w:rsid w:val="00823E24"/>
    <w:rsid w:val="00824290"/>
    <w:rsid w:val="008243E8"/>
    <w:rsid w:val="00824412"/>
    <w:rsid w:val="00824465"/>
    <w:rsid w:val="0082483B"/>
    <w:rsid w:val="00824CB6"/>
    <w:rsid w:val="00825872"/>
    <w:rsid w:val="00825873"/>
    <w:rsid w:val="00825E72"/>
    <w:rsid w:val="00825FE7"/>
    <w:rsid w:val="008260D6"/>
    <w:rsid w:val="008262EB"/>
    <w:rsid w:val="0082633D"/>
    <w:rsid w:val="0082641D"/>
    <w:rsid w:val="0082688A"/>
    <w:rsid w:val="00826F63"/>
    <w:rsid w:val="00827725"/>
    <w:rsid w:val="008277C9"/>
    <w:rsid w:val="00830348"/>
    <w:rsid w:val="00830872"/>
    <w:rsid w:val="0083155D"/>
    <w:rsid w:val="008315F7"/>
    <w:rsid w:val="00832BB6"/>
    <w:rsid w:val="00832D25"/>
    <w:rsid w:val="00833498"/>
    <w:rsid w:val="00834166"/>
    <w:rsid w:val="008349F6"/>
    <w:rsid w:val="00834B3D"/>
    <w:rsid w:val="00834EDD"/>
    <w:rsid w:val="0083513A"/>
    <w:rsid w:val="00835148"/>
    <w:rsid w:val="00835256"/>
    <w:rsid w:val="008357A1"/>
    <w:rsid w:val="00835FD5"/>
    <w:rsid w:val="00836982"/>
    <w:rsid w:val="00837381"/>
    <w:rsid w:val="00837457"/>
    <w:rsid w:val="00837724"/>
    <w:rsid w:val="00840043"/>
    <w:rsid w:val="00840279"/>
    <w:rsid w:val="00840396"/>
    <w:rsid w:val="008405E6"/>
    <w:rsid w:val="00840D2C"/>
    <w:rsid w:val="008414E6"/>
    <w:rsid w:val="00841B7A"/>
    <w:rsid w:val="0084248E"/>
    <w:rsid w:val="00842598"/>
    <w:rsid w:val="008426BE"/>
    <w:rsid w:val="00842DA7"/>
    <w:rsid w:val="008430F3"/>
    <w:rsid w:val="0084444A"/>
    <w:rsid w:val="008444C3"/>
    <w:rsid w:val="008444CD"/>
    <w:rsid w:val="00844E64"/>
    <w:rsid w:val="00844E6B"/>
    <w:rsid w:val="00845448"/>
    <w:rsid w:val="008469E6"/>
    <w:rsid w:val="00847271"/>
    <w:rsid w:val="00847643"/>
    <w:rsid w:val="008477A2"/>
    <w:rsid w:val="00847C36"/>
    <w:rsid w:val="00847F42"/>
    <w:rsid w:val="00850D7C"/>
    <w:rsid w:val="00851763"/>
    <w:rsid w:val="0085208F"/>
    <w:rsid w:val="00852453"/>
    <w:rsid w:val="008524C2"/>
    <w:rsid w:val="00852CF1"/>
    <w:rsid w:val="008533F5"/>
    <w:rsid w:val="00853749"/>
    <w:rsid w:val="00853752"/>
    <w:rsid w:val="008539E5"/>
    <w:rsid w:val="00853D99"/>
    <w:rsid w:val="008546A0"/>
    <w:rsid w:val="008549DF"/>
    <w:rsid w:val="0085526A"/>
    <w:rsid w:val="00856ADF"/>
    <w:rsid w:val="008571DA"/>
    <w:rsid w:val="00857391"/>
    <w:rsid w:val="00860190"/>
    <w:rsid w:val="00860A2D"/>
    <w:rsid w:val="00860B65"/>
    <w:rsid w:val="00860BF0"/>
    <w:rsid w:val="008638A2"/>
    <w:rsid w:val="0086411B"/>
    <w:rsid w:val="0086442C"/>
    <w:rsid w:val="00864AD0"/>
    <w:rsid w:val="00864F63"/>
    <w:rsid w:val="00864F66"/>
    <w:rsid w:val="008658C7"/>
    <w:rsid w:val="00865A27"/>
    <w:rsid w:val="00865AA0"/>
    <w:rsid w:val="00866035"/>
    <w:rsid w:val="0086634A"/>
    <w:rsid w:val="00866697"/>
    <w:rsid w:val="00866781"/>
    <w:rsid w:val="00866D01"/>
    <w:rsid w:val="00866D93"/>
    <w:rsid w:val="00866DBD"/>
    <w:rsid w:val="00866E53"/>
    <w:rsid w:val="00867690"/>
    <w:rsid w:val="008679B2"/>
    <w:rsid w:val="00870919"/>
    <w:rsid w:val="00870CEB"/>
    <w:rsid w:val="008712A3"/>
    <w:rsid w:val="008712C9"/>
    <w:rsid w:val="008713F7"/>
    <w:rsid w:val="008717E8"/>
    <w:rsid w:val="008728E3"/>
    <w:rsid w:val="008733E4"/>
    <w:rsid w:val="00873B16"/>
    <w:rsid w:val="008746BB"/>
    <w:rsid w:val="00874A45"/>
    <w:rsid w:val="00875204"/>
    <w:rsid w:val="00875D97"/>
    <w:rsid w:val="00875DD5"/>
    <w:rsid w:val="00875E42"/>
    <w:rsid w:val="0087634B"/>
    <w:rsid w:val="00876580"/>
    <w:rsid w:val="008765CF"/>
    <w:rsid w:val="00876688"/>
    <w:rsid w:val="00876722"/>
    <w:rsid w:val="00876BB1"/>
    <w:rsid w:val="00876C15"/>
    <w:rsid w:val="008777C0"/>
    <w:rsid w:val="00877D61"/>
    <w:rsid w:val="00880108"/>
    <w:rsid w:val="008807E8"/>
    <w:rsid w:val="00880C30"/>
    <w:rsid w:val="00880F48"/>
    <w:rsid w:val="00881147"/>
    <w:rsid w:val="008812FB"/>
    <w:rsid w:val="00882057"/>
    <w:rsid w:val="00882149"/>
    <w:rsid w:val="008821FE"/>
    <w:rsid w:val="008823C1"/>
    <w:rsid w:val="0088244D"/>
    <w:rsid w:val="00882677"/>
    <w:rsid w:val="00882CC8"/>
    <w:rsid w:val="00883204"/>
    <w:rsid w:val="0088350B"/>
    <w:rsid w:val="008848BE"/>
    <w:rsid w:val="00884C85"/>
    <w:rsid w:val="00884D0B"/>
    <w:rsid w:val="00885535"/>
    <w:rsid w:val="0088585F"/>
    <w:rsid w:val="00885F08"/>
    <w:rsid w:val="008861DB"/>
    <w:rsid w:val="0088694F"/>
    <w:rsid w:val="008869B2"/>
    <w:rsid w:val="00886DCB"/>
    <w:rsid w:val="00887FE1"/>
    <w:rsid w:val="00890C97"/>
    <w:rsid w:val="008910FB"/>
    <w:rsid w:val="00891138"/>
    <w:rsid w:val="008913F2"/>
    <w:rsid w:val="0089196D"/>
    <w:rsid w:val="00891EA0"/>
    <w:rsid w:val="00891F2E"/>
    <w:rsid w:val="00892176"/>
    <w:rsid w:val="0089240C"/>
    <w:rsid w:val="008930B7"/>
    <w:rsid w:val="008934C9"/>
    <w:rsid w:val="00893F98"/>
    <w:rsid w:val="008945F5"/>
    <w:rsid w:val="008946AA"/>
    <w:rsid w:val="008948BB"/>
    <w:rsid w:val="00894B27"/>
    <w:rsid w:val="00894EF1"/>
    <w:rsid w:val="008950AE"/>
    <w:rsid w:val="008950C2"/>
    <w:rsid w:val="0089525E"/>
    <w:rsid w:val="008955CB"/>
    <w:rsid w:val="00896302"/>
    <w:rsid w:val="008966EE"/>
    <w:rsid w:val="0089678B"/>
    <w:rsid w:val="00896A95"/>
    <w:rsid w:val="00896A97"/>
    <w:rsid w:val="00897700"/>
    <w:rsid w:val="008A0827"/>
    <w:rsid w:val="008A1068"/>
    <w:rsid w:val="008A1386"/>
    <w:rsid w:val="008A19C4"/>
    <w:rsid w:val="008A21C2"/>
    <w:rsid w:val="008A21DE"/>
    <w:rsid w:val="008A2D1F"/>
    <w:rsid w:val="008A2F0C"/>
    <w:rsid w:val="008A3882"/>
    <w:rsid w:val="008A3C8F"/>
    <w:rsid w:val="008A4408"/>
    <w:rsid w:val="008A481C"/>
    <w:rsid w:val="008A4DC6"/>
    <w:rsid w:val="008A4EA9"/>
    <w:rsid w:val="008A51C4"/>
    <w:rsid w:val="008A524C"/>
    <w:rsid w:val="008A6146"/>
    <w:rsid w:val="008A6188"/>
    <w:rsid w:val="008A62F5"/>
    <w:rsid w:val="008A6BFB"/>
    <w:rsid w:val="008A76FF"/>
    <w:rsid w:val="008A7845"/>
    <w:rsid w:val="008A7E7F"/>
    <w:rsid w:val="008A7EE9"/>
    <w:rsid w:val="008B013C"/>
    <w:rsid w:val="008B01CE"/>
    <w:rsid w:val="008B03EE"/>
    <w:rsid w:val="008B0BA9"/>
    <w:rsid w:val="008B0EF3"/>
    <w:rsid w:val="008B1F0E"/>
    <w:rsid w:val="008B260C"/>
    <w:rsid w:val="008B26D1"/>
    <w:rsid w:val="008B3B44"/>
    <w:rsid w:val="008B3D11"/>
    <w:rsid w:val="008B432F"/>
    <w:rsid w:val="008B547C"/>
    <w:rsid w:val="008B5A11"/>
    <w:rsid w:val="008B5A40"/>
    <w:rsid w:val="008B606B"/>
    <w:rsid w:val="008B6AD4"/>
    <w:rsid w:val="008B6CFB"/>
    <w:rsid w:val="008B6DAD"/>
    <w:rsid w:val="008B71E7"/>
    <w:rsid w:val="008B7DB7"/>
    <w:rsid w:val="008C06EF"/>
    <w:rsid w:val="008C0837"/>
    <w:rsid w:val="008C0E3F"/>
    <w:rsid w:val="008C0FD9"/>
    <w:rsid w:val="008C104C"/>
    <w:rsid w:val="008C13D9"/>
    <w:rsid w:val="008C1BE3"/>
    <w:rsid w:val="008C1F13"/>
    <w:rsid w:val="008C2C9C"/>
    <w:rsid w:val="008C2D08"/>
    <w:rsid w:val="008C2DFC"/>
    <w:rsid w:val="008C2F40"/>
    <w:rsid w:val="008C30C8"/>
    <w:rsid w:val="008C3301"/>
    <w:rsid w:val="008C3307"/>
    <w:rsid w:val="008C40C8"/>
    <w:rsid w:val="008C41DB"/>
    <w:rsid w:val="008C4319"/>
    <w:rsid w:val="008C486A"/>
    <w:rsid w:val="008C4D27"/>
    <w:rsid w:val="008C4FAB"/>
    <w:rsid w:val="008C5B30"/>
    <w:rsid w:val="008C5DDA"/>
    <w:rsid w:val="008C5ED8"/>
    <w:rsid w:val="008C6276"/>
    <w:rsid w:val="008C62BF"/>
    <w:rsid w:val="008C64B2"/>
    <w:rsid w:val="008C684A"/>
    <w:rsid w:val="008C7621"/>
    <w:rsid w:val="008C7636"/>
    <w:rsid w:val="008C7F29"/>
    <w:rsid w:val="008D0154"/>
    <w:rsid w:val="008D0DA0"/>
    <w:rsid w:val="008D0DBD"/>
    <w:rsid w:val="008D0EFF"/>
    <w:rsid w:val="008D0FAF"/>
    <w:rsid w:val="008D1358"/>
    <w:rsid w:val="008D1753"/>
    <w:rsid w:val="008D17B1"/>
    <w:rsid w:val="008D1A37"/>
    <w:rsid w:val="008D28B4"/>
    <w:rsid w:val="008D3275"/>
    <w:rsid w:val="008D390B"/>
    <w:rsid w:val="008D3D44"/>
    <w:rsid w:val="008D3FD7"/>
    <w:rsid w:val="008D4DA5"/>
    <w:rsid w:val="008D5367"/>
    <w:rsid w:val="008D5817"/>
    <w:rsid w:val="008D5B55"/>
    <w:rsid w:val="008D5B78"/>
    <w:rsid w:val="008D66EA"/>
    <w:rsid w:val="008D6BE0"/>
    <w:rsid w:val="008D74F2"/>
    <w:rsid w:val="008D7ACD"/>
    <w:rsid w:val="008E01E6"/>
    <w:rsid w:val="008E022D"/>
    <w:rsid w:val="008E025E"/>
    <w:rsid w:val="008E02EA"/>
    <w:rsid w:val="008E07D2"/>
    <w:rsid w:val="008E0923"/>
    <w:rsid w:val="008E23F4"/>
    <w:rsid w:val="008E2D57"/>
    <w:rsid w:val="008E3876"/>
    <w:rsid w:val="008E3FD1"/>
    <w:rsid w:val="008E4579"/>
    <w:rsid w:val="008E4E99"/>
    <w:rsid w:val="008E5266"/>
    <w:rsid w:val="008E536E"/>
    <w:rsid w:val="008E576D"/>
    <w:rsid w:val="008E5830"/>
    <w:rsid w:val="008E6239"/>
    <w:rsid w:val="008E6414"/>
    <w:rsid w:val="008E6967"/>
    <w:rsid w:val="008E6B9F"/>
    <w:rsid w:val="008E6FA1"/>
    <w:rsid w:val="008E73EB"/>
    <w:rsid w:val="008E7689"/>
    <w:rsid w:val="008E79ED"/>
    <w:rsid w:val="008E7D01"/>
    <w:rsid w:val="008F0AC6"/>
    <w:rsid w:val="008F0AFC"/>
    <w:rsid w:val="008F11ED"/>
    <w:rsid w:val="008F15F0"/>
    <w:rsid w:val="008F22E4"/>
    <w:rsid w:val="008F2B26"/>
    <w:rsid w:val="008F30DD"/>
    <w:rsid w:val="008F3295"/>
    <w:rsid w:val="008F33BC"/>
    <w:rsid w:val="008F3480"/>
    <w:rsid w:val="008F3BB4"/>
    <w:rsid w:val="008F4698"/>
    <w:rsid w:val="008F49F5"/>
    <w:rsid w:val="008F4A79"/>
    <w:rsid w:val="008F4CE7"/>
    <w:rsid w:val="008F4FFE"/>
    <w:rsid w:val="008F50B1"/>
    <w:rsid w:val="008F5D86"/>
    <w:rsid w:val="008F6129"/>
    <w:rsid w:val="008F6836"/>
    <w:rsid w:val="008F6AF5"/>
    <w:rsid w:val="008F6ED4"/>
    <w:rsid w:val="008F7032"/>
    <w:rsid w:val="008F73D2"/>
    <w:rsid w:val="008F73E2"/>
    <w:rsid w:val="008F76B6"/>
    <w:rsid w:val="008F78E1"/>
    <w:rsid w:val="008F7FF8"/>
    <w:rsid w:val="00900056"/>
    <w:rsid w:val="009002AA"/>
    <w:rsid w:val="0090035B"/>
    <w:rsid w:val="009015D8"/>
    <w:rsid w:val="009016E2"/>
    <w:rsid w:val="009017C2"/>
    <w:rsid w:val="009018E0"/>
    <w:rsid w:val="0090227D"/>
    <w:rsid w:val="009023CC"/>
    <w:rsid w:val="009029EF"/>
    <w:rsid w:val="009031DA"/>
    <w:rsid w:val="0090356F"/>
    <w:rsid w:val="00903CC6"/>
    <w:rsid w:val="0090433A"/>
    <w:rsid w:val="00904EAC"/>
    <w:rsid w:val="0090502A"/>
    <w:rsid w:val="00905216"/>
    <w:rsid w:val="009052B4"/>
    <w:rsid w:val="0090568D"/>
    <w:rsid w:val="009056C4"/>
    <w:rsid w:val="00905B0C"/>
    <w:rsid w:val="00905C84"/>
    <w:rsid w:val="00906654"/>
    <w:rsid w:val="00906760"/>
    <w:rsid w:val="0090739E"/>
    <w:rsid w:val="009079A5"/>
    <w:rsid w:val="009079D9"/>
    <w:rsid w:val="00910D53"/>
    <w:rsid w:val="0091103B"/>
    <w:rsid w:val="00911459"/>
    <w:rsid w:val="00912240"/>
    <w:rsid w:val="009130F6"/>
    <w:rsid w:val="00913145"/>
    <w:rsid w:val="009134F7"/>
    <w:rsid w:val="00914113"/>
    <w:rsid w:val="009143F0"/>
    <w:rsid w:val="009148E2"/>
    <w:rsid w:val="00914BCC"/>
    <w:rsid w:val="009156AE"/>
    <w:rsid w:val="00915802"/>
    <w:rsid w:val="00915AE0"/>
    <w:rsid w:val="0091643C"/>
    <w:rsid w:val="0091659E"/>
    <w:rsid w:val="00916C63"/>
    <w:rsid w:val="00916F26"/>
    <w:rsid w:val="00916FEC"/>
    <w:rsid w:val="00917F8B"/>
    <w:rsid w:val="00920232"/>
    <w:rsid w:val="009202C0"/>
    <w:rsid w:val="00921459"/>
    <w:rsid w:val="00922377"/>
    <w:rsid w:val="009227B2"/>
    <w:rsid w:val="009229C9"/>
    <w:rsid w:val="0092363F"/>
    <w:rsid w:val="009237BD"/>
    <w:rsid w:val="00923F1E"/>
    <w:rsid w:val="009243D5"/>
    <w:rsid w:val="00924688"/>
    <w:rsid w:val="0092477F"/>
    <w:rsid w:val="00924A1C"/>
    <w:rsid w:val="00924B87"/>
    <w:rsid w:val="00924CAD"/>
    <w:rsid w:val="0092523E"/>
    <w:rsid w:val="0092544B"/>
    <w:rsid w:val="009259DF"/>
    <w:rsid w:val="00926379"/>
    <w:rsid w:val="00927114"/>
    <w:rsid w:val="00927415"/>
    <w:rsid w:val="00927638"/>
    <w:rsid w:val="00927DFF"/>
    <w:rsid w:val="00927E03"/>
    <w:rsid w:val="00927E0C"/>
    <w:rsid w:val="009301A7"/>
    <w:rsid w:val="00930497"/>
    <w:rsid w:val="00930522"/>
    <w:rsid w:val="009306AB"/>
    <w:rsid w:val="00930775"/>
    <w:rsid w:val="00930E3D"/>
    <w:rsid w:val="00932BEC"/>
    <w:rsid w:val="0093302D"/>
    <w:rsid w:val="0093349A"/>
    <w:rsid w:val="0093370E"/>
    <w:rsid w:val="009341FB"/>
    <w:rsid w:val="0093494D"/>
    <w:rsid w:val="009349A8"/>
    <w:rsid w:val="00934E2B"/>
    <w:rsid w:val="00935A85"/>
    <w:rsid w:val="00935CD8"/>
    <w:rsid w:val="009364BC"/>
    <w:rsid w:val="00936703"/>
    <w:rsid w:val="00936722"/>
    <w:rsid w:val="00940039"/>
    <w:rsid w:val="00940733"/>
    <w:rsid w:val="00940CB6"/>
    <w:rsid w:val="00940E4C"/>
    <w:rsid w:val="00940EAC"/>
    <w:rsid w:val="009410CC"/>
    <w:rsid w:val="00941523"/>
    <w:rsid w:val="00942211"/>
    <w:rsid w:val="00942442"/>
    <w:rsid w:val="009429A8"/>
    <w:rsid w:val="00942DCC"/>
    <w:rsid w:val="00942F52"/>
    <w:rsid w:val="00943830"/>
    <w:rsid w:val="00943C8D"/>
    <w:rsid w:val="00943EB8"/>
    <w:rsid w:val="0094464D"/>
    <w:rsid w:val="00944674"/>
    <w:rsid w:val="00944E52"/>
    <w:rsid w:val="009459F2"/>
    <w:rsid w:val="00945A6F"/>
    <w:rsid w:val="00946539"/>
    <w:rsid w:val="00946B49"/>
    <w:rsid w:val="0094790B"/>
    <w:rsid w:val="00947AC7"/>
    <w:rsid w:val="00950F4C"/>
    <w:rsid w:val="009518D2"/>
    <w:rsid w:val="0095192E"/>
    <w:rsid w:val="009519CB"/>
    <w:rsid w:val="0095247C"/>
    <w:rsid w:val="00953C14"/>
    <w:rsid w:val="0095477C"/>
    <w:rsid w:val="00954BAC"/>
    <w:rsid w:val="00954DA8"/>
    <w:rsid w:val="009550E0"/>
    <w:rsid w:val="009555C0"/>
    <w:rsid w:val="0095615E"/>
    <w:rsid w:val="009566BE"/>
    <w:rsid w:val="00956A2E"/>
    <w:rsid w:val="00956D58"/>
    <w:rsid w:val="0095704A"/>
    <w:rsid w:val="0095738F"/>
    <w:rsid w:val="00957B30"/>
    <w:rsid w:val="00957D14"/>
    <w:rsid w:val="009608B7"/>
    <w:rsid w:val="0096126C"/>
    <w:rsid w:val="00962823"/>
    <w:rsid w:val="00962C06"/>
    <w:rsid w:val="00963058"/>
    <w:rsid w:val="009630ED"/>
    <w:rsid w:val="009634CF"/>
    <w:rsid w:val="009634F8"/>
    <w:rsid w:val="00963983"/>
    <w:rsid w:val="00964B77"/>
    <w:rsid w:val="00964D34"/>
    <w:rsid w:val="0096551A"/>
    <w:rsid w:val="009655E4"/>
    <w:rsid w:val="00965C83"/>
    <w:rsid w:val="00965DAB"/>
    <w:rsid w:val="0096763F"/>
    <w:rsid w:val="009679FC"/>
    <w:rsid w:val="00967A10"/>
    <w:rsid w:val="00970F00"/>
    <w:rsid w:val="00970FC7"/>
    <w:rsid w:val="009714BE"/>
    <w:rsid w:val="00972305"/>
    <w:rsid w:val="00972D22"/>
    <w:rsid w:val="0097302C"/>
    <w:rsid w:val="009730E8"/>
    <w:rsid w:val="00973105"/>
    <w:rsid w:val="00973202"/>
    <w:rsid w:val="00973393"/>
    <w:rsid w:val="00974FB5"/>
    <w:rsid w:val="00975D0D"/>
    <w:rsid w:val="00976944"/>
    <w:rsid w:val="00976F58"/>
    <w:rsid w:val="0097792C"/>
    <w:rsid w:val="00977B4A"/>
    <w:rsid w:val="00980270"/>
    <w:rsid w:val="00980619"/>
    <w:rsid w:val="0098078E"/>
    <w:rsid w:val="009817DB"/>
    <w:rsid w:val="00981931"/>
    <w:rsid w:val="00982556"/>
    <w:rsid w:val="0098294D"/>
    <w:rsid w:val="00982C22"/>
    <w:rsid w:val="00982C81"/>
    <w:rsid w:val="009834BA"/>
    <w:rsid w:val="00983A57"/>
    <w:rsid w:val="00983DCE"/>
    <w:rsid w:val="0098470C"/>
    <w:rsid w:val="00984E4D"/>
    <w:rsid w:val="00984E5F"/>
    <w:rsid w:val="00984EC7"/>
    <w:rsid w:val="00985A47"/>
    <w:rsid w:val="00985C33"/>
    <w:rsid w:val="009867E4"/>
    <w:rsid w:val="009869F9"/>
    <w:rsid w:val="00987013"/>
    <w:rsid w:val="009873B2"/>
    <w:rsid w:val="0099020F"/>
    <w:rsid w:val="0099079D"/>
    <w:rsid w:val="0099082C"/>
    <w:rsid w:val="00990A29"/>
    <w:rsid w:val="00991461"/>
    <w:rsid w:val="0099181E"/>
    <w:rsid w:val="00991D98"/>
    <w:rsid w:val="00991F6F"/>
    <w:rsid w:val="009928CE"/>
    <w:rsid w:val="00992B03"/>
    <w:rsid w:val="00992C74"/>
    <w:rsid w:val="00993B6A"/>
    <w:rsid w:val="00994361"/>
    <w:rsid w:val="009946EA"/>
    <w:rsid w:val="00994809"/>
    <w:rsid w:val="00994BA2"/>
    <w:rsid w:val="009951B4"/>
    <w:rsid w:val="00995336"/>
    <w:rsid w:val="009953E9"/>
    <w:rsid w:val="00995A97"/>
    <w:rsid w:val="00995BF1"/>
    <w:rsid w:val="009960CC"/>
    <w:rsid w:val="00997772"/>
    <w:rsid w:val="0099781A"/>
    <w:rsid w:val="00997DA7"/>
    <w:rsid w:val="00997F72"/>
    <w:rsid w:val="00997FF6"/>
    <w:rsid w:val="009A0041"/>
    <w:rsid w:val="009A00E4"/>
    <w:rsid w:val="009A04A8"/>
    <w:rsid w:val="009A09F0"/>
    <w:rsid w:val="009A1918"/>
    <w:rsid w:val="009A1A24"/>
    <w:rsid w:val="009A1F30"/>
    <w:rsid w:val="009A1F54"/>
    <w:rsid w:val="009A242C"/>
    <w:rsid w:val="009A25C5"/>
    <w:rsid w:val="009A2731"/>
    <w:rsid w:val="009A29A3"/>
    <w:rsid w:val="009A413F"/>
    <w:rsid w:val="009A49BC"/>
    <w:rsid w:val="009A4EFA"/>
    <w:rsid w:val="009A5214"/>
    <w:rsid w:val="009A565B"/>
    <w:rsid w:val="009A5D86"/>
    <w:rsid w:val="009A5E51"/>
    <w:rsid w:val="009A5F1E"/>
    <w:rsid w:val="009A7539"/>
    <w:rsid w:val="009A7644"/>
    <w:rsid w:val="009B171D"/>
    <w:rsid w:val="009B1951"/>
    <w:rsid w:val="009B19A4"/>
    <w:rsid w:val="009B1E71"/>
    <w:rsid w:val="009B2C06"/>
    <w:rsid w:val="009B2E8E"/>
    <w:rsid w:val="009B349B"/>
    <w:rsid w:val="009B382E"/>
    <w:rsid w:val="009B3A89"/>
    <w:rsid w:val="009B4028"/>
    <w:rsid w:val="009B451A"/>
    <w:rsid w:val="009B4F73"/>
    <w:rsid w:val="009B56AD"/>
    <w:rsid w:val="009B56B5"/>
    <w:rsid w:val="009B6309"/>
    <w:rsid w:val="009B6A25"/>
    <w:rsid w:val="009B7D3C"/>
    <w:rsid w:val="009B7DB5"/>
    <w:rsid w:val="009C0985"/>
    <w:rsid w:val="009C0A80"/>
    <w:rsid w:val="009C1824"/>
    <w:rsid w:val="009C1D67"/>
    <w:rsid w:val="009C1E7D"/>
    <w:rsid w:val="009C20F2"/>
    <w:rsid w:val="009C2381"/>
    <w:rsid w:val="009C2438"/>
    <w:rsid w:val="009C43E8"/>
    <w:rsid w:val="009C4515"/>
    <w:rsid w:val="009C4753"/>
    <w:rsid w:val="009C493A"/>
    <w:rsid w:val="009C509E"/>
    <w:rsid w:val="009C56F8"/>
    <w:rsid w:val="009C5781"/>
    <w:rsid w:val="009C5B0B"/>
    <w:rsid w:val="009C5D22"/>
    <w:rsid w:val="009C7049"/>
    <w:rsid w:val="009C7648"/>
    <w:rsid w:val="009D05CD"/>
    <w:rsid w:val="009D1341"/>
    <w:rsid w:val="009D1565"/>
    <w:rsid w:val="009D1CD0"/>
    <w:rsid w:val="009D2258"/>
    <w:rsid w:val="009D35B3"/>
    <w:rsid w:val="009D362E"/>
    <w:rsid w:val="009D3D52"/>
    <w:rsid w:val="009D490E"/>
    <w:rsid w:val="009D4A5F"/>
    <w:rsid w:val="009D4BE8"/>
    <w:rsid w:val="009D5594"/>
    <w:rsid w:val="009D5FC9"/>
    <w:rsid w:val="009D63BA"/>
    <w:rsid w:val="009D6577"/>
    <w:rsid w:val="009D6C67"/>
    <w:rsid w:val="009D7BFD"/>
    <w:rsid w:val="009D7FED"/>
    <w:rsid w:val="009E0661"/>
    <w:rsid w:val="009E06E8"/>
    <w:rsid w:val="009E0BAA"/>
    <w:rsid w:val="009E1BBF"/>
    <w:rsid w:val="009E280F"/>
    <w:rsid w:val="009E2948"/>
    <w:rsid w:val="009E2A01"/>
    <w:rsid w:val="009E3428"/>
    <w:rsid w:val="009E3F3B"/>
    <w:rsid w:val="009E4D78"/>
    <w:rsid w:val="009E4F00"/>
    <w:rsid w:val="009E5019"/>
    <w:rsid w:val="009E5161"/>
    <w:rsid w:val="009E6937"/>
    <w:rsid w:val="009E6C66"/>
    <w:rsid w:val="009E73BC"/>
    <w:rsid w:val="009E773C"/>
    <w:rsid w:val="009F0625"/>
    <w:rsid w:val="009F08D6"/>
    <w:rsid w:val="009F0A26"/>
    <w:rsid w:val="009F0CEB"/>
    <w:rsid w:val="009F141D"/>
    <w:rsid w:val="009F1C94"/>
    <w:rsid w:val="009F238C"/>
    <w:rsid w:val="009F2AE9"/>
    <w:rsid w:val="009F2B4B"/>
    <w:rsid w:val="009F3EA2"/>
    <w:rsid w:val="009F3FA9"/>
    <w:rsid w:val="009F46B2"/>
    <w:rsid w:val="009F4869"/>
    <w:rsid w:val="009F60B2"/>
    <w:rsid w:val="009F6165"/>
    <w:rsid w:val="009F66F9"/>
    <w:rsid w:val="009F696E"/>
    <w:rsid w:val="009F6C9E"/>
    <w:rsid w:val="009F6FF6"/>
    <w:rsid w:val="009F7033"/>
    <w:rsid w:val="009F7374"/>
    <w:rsid w:val="009F79AC"/>
    <w:rsid w:val="009F7BA9"/>
    <w:rsid w:val="009F7F0A"/>
    <w:rsid w:val="00A002F4"/>
    <w:rsid w:val="00A00421"/>
    <w:rsid w:val="00A0091F"/>
    <w:rsid w:val="00A01155"/>
    <w:rsid w:val="00A01228"/>
    <w:rsid w:val="00A01368"/>
    <w:rsid w:val="00A021A9"/>
    <w:rsid w:val="00A02A3C"/>
    <w:rsid w:val="00A02BBB"/>
    <w:rsid w:val="00A03394"/>
    <w:rsid w:val="00A037BC"/>
    <w:rsid w:val="00A039EB"/>
    <w:rsid w:val="00A04190"/>
    <w:rsid w:val="00A04519"/>
    <w:rsid w:val="00A04763"/>
    <w:rsid w:val="00A05316"/>
    <w:rsid w:val="00A0532A"/>
    <w:rsid w:val="00A0544D"/>
    <w:rsid w:val="00A06296"/>
    <w:rsid w:val="00A06B68"/>
    <w:rsid w:val="00A06CB9"/>
    <w:rsid w:val="00A07A95"/>
    <w:rsid w:val="00A07AB2"/>
    <w:rsid w:val="00A07AF4"/>
    <w:rsid w:val="00A1002A"/>
    <w:rsid w:val="00A104DD"/>
    <w:rsid w:val="00A1078F"/>
    <w:rsid w:val="00A10E0C"/>
    <w:rsid w:val="00A10F78"/>
    <w:rsid w:val="00A11EC1"/>
    <w:rsid w:val="00A124AE"/>
    <w:rsid w:val="00A12556"/>
    <w:rsid w:val="00A127DF"/>
    <w:rsid w:val="00A12D6D"/>
    <w:rsid w:val="00A12F0B"/>
    <w:rsid w:val="00A1359A"/>
    <w:rsid w:val="00A13652"/>
    <w:rsid w:val="00A13AE5"/>
    <w:rsid w:val="00A13C98"/>
    <w:rsid w:val="00A148DC"/>
    <w:rsid w:val="00A14AE7"/>
    <w:rsid w:val="00A15A7A"/>
    <w:rsid w:val="00A15D72"/>
    <w:rsid w:val="00A164DF"/>
    <w:rsid w:val="00A16D96"/>
    <w:rsid w:val="00A1722E"/>
    <w:rsid w:val="00A1771E"/>
    <w:rsid w:val="00A1789B"/>
    <w:rsid w:val="00A20662"/>
    <w:rsid w:val="00A20A03"/>
    <w:rsid w:val="00A20AA3"/>
    <w:rsid w:val="00A20C94"/>
    <w:rsid w:val="00A21247"/>
    <w:rsid w:val="00A21F11"/>
    <w:rsid w:val="00A2269F"/>
    <w:rsid w:val="00A231C7"/>
    <w:rsid w:val="00A23464"/>
    <w:rsid w:val="00A23490"/>
    <w:rsid w:val="00A23582"/>
    <w:rsid w:val="00A24F8B"/>
    <w:rsid w:val="00A25851"/>
    <w:rsid w:val="00A25BEF"/>
    <w:rsid w:val="00A262FB"/>
    <w:rsid w:val="00A26505"/>
    <w:rsid w:val="00A2690E"/>
    <w:rsid w:val="00A274B9"/>
    <w:rsid w:val="00A30852"/>
    <w:rsid w:val="00A308CF"/>
    <w:rsid w:val="00A3174D"/>
    <w:rsid w:val="00A33386"/>
    <w:rsid w:val="00A342EC"/>
    <w:rsid w:val="00A34740"/>
    <w:rsid w:val="00A34843"/>
    <w:rsid w:val="00A34968"/>
    <w:rsid w:val="00A34A9C"/>
    <w:rsid w:val="00A35AFB"/>
    <w:rsid w:val="00A35BB9"/>
    <w:rsid w:val="00A35E2A"/>
    <w:rsid w:val="00A35E38"/>
    <w:rsid w:val="00A35F4F"/>
    <w:rsid w:val="00A362DD"/>
    <w:rsid w:val="00A3652B"/>
    <w:rsid w:val="00A368A9"/>
    <w:rsid w:val="00A36A60"/>
    <w:rsid w:val="00A36DF4"/>
    <w:rsid w:val="00A4007B"/>
    <w:rsid w:val="00A40416"/>
    <w:rsid w:val="00A40D3E"/>
    <w:rsid w:val="00A40EE6"/>
    <w:rsid w:val="00A410CE"/>
    <w:rsid w:val="00A4136E"/>
    <w:rsid w:val="00A4136F"/>
    <w:rsid w:val="00A41512"/>
    <w:rsid w:val="00A4156A"/>
    <w:rsid w:val="00A4184B"/>
    <w:rsid w:val="00A41E15"/>
    <w:rsid w:val="00A41E18"/>
    <w:rsid w:val="00A42511"/>
    <w:rsid w:val="00A4252A"/>
    <w:rsid w:val="00A431A8"/>
    <w:rsid w:val="00A43960"/>
    <w:rsid w:val="00A4397C"/>
    <w:rsid w:val="00A43984"/>
    <w:rsid w:val="00A43AF7"/>
    <w:rsid w:val="00A43C42"/>
    <w:rsid w:val="00A44034"/>
    <w:rsid w:val="00A4422D"/>
    <w:rsid w:val="00A446EC"/>
    <w:rsid w:val="00A4473E"/>
    <w:rsid w:val="00A448F3"/>
    <w:rsid w:val="00A44A8C"/>
    <w:rsid w:val="00A44E6F"/>
    <w:rsid w:val="00A45590"/>
    <w:rsid w:val="00A457EA"/>
    <w:rsid w:val="00A45BE2"/>
    <w:rsid w:val="00A467B7"/>
    <w:rsid w:val="00A469F5"/>
    <w:rsid w:val="00A46B41"/>
    <w:rsid w:val="00A46D69"/>
    <w:rsid w:val="00A47570"/>
    <w:rsid w:val="00A47F1A"/>
    <w:rsid w:val="00A5003B"/>
    <w:rsid w:val="00A50048"/>
    <w:rsid w:val="00A502C5"/>
    <w:rsid w:val="00A502C9"/>
    <w:rsid w:val="00A50317"/>
    <w:rsid w:val="00A50492"/>
    <w:rsid w:val="00A50AB3"/>
    <w:rsid w:val="00A5176A"/>
    <w:rsid w:val="00A51B9C"/>
    <w:rsid w:val="00A52521"/>
    <w:rsid w:val="00A53690"/>
    <w:rsid w:val="00A53703"/>
    <w:rsid w:val="00A53985"/>
    <w:rsid w:val="00A53A5A"/>
    <w:rsid w:val="00A54208"/>
    <w:rsid w:val="00A54A65"/>
    <w:rsid w:val="00A54AC9"/>
    <w:rsid w:val="00A54C5C"/>
    <w:rsid w:val="00A54C9B"/>
    <w:rsid w:val="00A552F9"/>
    <w:rsid w:val="00A5556D"/>
    <w:rsid w:val="00A55A22"/>
    <w:rsid w:val="00A55FF5"/>
    <w:rsid w:val="00A563AF"/>
    <w:rsid w:val="00A56707"/>
    <w:rsid w:val="00A56A6A"/>
    <w:rsid w:val="00A56CFF"/>
    <w:rsid w:val="00A57A7F"/>
    <w:rsid w:val="00A57E43"/>
    <w:rsid w:val="00A60230"/>
    <w:rsid w:val="00A60D0E"/>
    <w:rsid w:val="00A60F34"/>
    <w:rsid w:val="00A60FD1"/>
    <w:rsid w:val="00A622A5"/>
    <w:rsid w:val="00A624DC"/>
    <w:rsid w:val="00A62E35"/>
    <w:rsid w:val="00A6310E"/>
    <w:rsid w:val="00A63604"/>
    <w:rsid w:val="00A63893"/>
    <w:rsid w:val="00A63FA3"/>
    <w:rsid w:val="00A6403D"/>
    <w:rsid w:val="00A6436B"/>
    <w:rsid w:val="00A6462A"/>
    <w:rsid w:val="00A64B1A"/>
    <w:rsid w:val="00A64CF3"/>
    <w:rsid w:val="00A64FEC"/>
    <w:rsid w:val="00A65276"/>
    <w:rsid w:val="00A663F4"/>
    <w:rsid w:val="00A671E7"/>
    <w:rsid w:val="00A67CA8"/>
    <w:rsid w:val="00A702E8"/>
    <w:rsid w:val="00A704CF"/>
    <w:rsid w:val="00A7058E"/>
    <w:rsid w:val="00A70968"/>
    <w:rsid w:val="00A70A6B"/>
    <w:rsid w:val="00A70B9D"/>
    <w:rsid w:val="00A71751"/>
    <w:rsid w:val="00A718AC"/>
    <w:rsid w:val="00A71C53"/>
    <w:rsid w:val="00A71E69"/>
    <w:rsid w:val="00A71EB3"/>
    <w:rsid w:val="00A72A27"/>
    <w:rsid w:val="00A72AAB"/>
    <w:rsid w:val="00A72BCC"/>
    <w:rsid w:val="00A739D3"/>
    <w:rsid w:val="00A745C1"/>
    <w:rsid w:val="00A74C71"/>
    <w:rsid w:val="00A74FC5"/>
    <w:rsid w:val="00A75300"/>
    <w:rsid w:val="00A7590C"/>
    <w:rsid w:val="00A75A83"/>
    <w:rsid w:val="00A75F2F"/>
    <w:rsid w:val="00A763D9"/>
    <w:rsid w:val="00A76A99"/>
    <w:rsid w:val="00A7704E"/>
    <w:rsid w:val="00A7744D"/>
    <w:rsid w:val="00A77AE9"/>
    <w:rsid w:val="00A80013"/>
    <w:rsid w:val="00A8013C"/>
    <w:rsid w:val="00A8085B"/>
    <w:rsid w:val="00A80BA8"/>
    <w:rsid w:val="00A80FD8"/>
    <w:rsid w:val="00A80FDC"/>
    <w:rsid w:val="00A81462"/>
    <w:rsid w:val="00A81A9C"/>
    <w:rsid w:val="00A81CF3"/>
    <w:rsid w:val="00A81EAF"/>
    <w:rsid w:val="00A82402"/>
    <w:rsid w:val="00A829A9"/>
    <w:rsid w:val="00A82CE3"/>
    <w:rsid w:val="00A83C01"/>
    <w:rsid w:val="00A844F7"/>
    <w:rsid w:val="00A84732"/>
    <w:rsid w:val="00A8475E"/>
    <w:rsid w:val="00A84E32"/>
    <w:rsid w:val="00A84EB0"/>
    <w:rsid w:val="00A84FFB"/>
    <w:rsid w:val="00A861AC"/>
    <w:rsid w:val="00A862D5"/>
    <w:rsid w:val="00A86545"/>
    <w:rsid w:val="00A867D5"/>
    <w:rsid w:val="00A86E7E"/>
    <w:rsid w:val="00A87333"/>
    <w:rsid w:val="00A8738E"/>
    <w:rsid w:val="00A87BEF"/>
    <w:rsid w:val="00A87F40"/>
    <w:rsid w:val="00A91409"/>
    <w:rsid w:val="00A915A9"/>
    <w:rsid w:val="00A916ED"/>
    <w:rsid w:val="00A91985"/>
    <w:rsid w:val="00A91A9D"/>
    <w:rsid w:val="00A9218D"/>
    <w:rsid w:val="00A92924"/>
    <w:rsid w:val="00A92B29"/>
    <w:rsid w:val="00A94713"/>
    <w:rsid w:val="00A948ED"/>
    <w:rsid w:val="00A951AF"/>
    <w:rsid w:val="00A97470"/>
    <w:rsid w:val="00A97AFD"/>
    <w:rsid w:val="00A97EF7"/>
    <w:rsid w:val="00AA095D"/>
    <w:rsid w:val="00AA0E2B"/>
    <w:rsid w:val="00AA13AA"/>
    <w:rsid w:val="00AA1BB8"/>
    <w:rsid w:val="00AA2184"/>
    <w:rsid w:val="00AA2B06"/>
    <w:rsid w:val="00AA2D89"/>
    <w:rsid w:val="00AA2E8D"/>
    <w:rsid w:val="00AA3A72"/>
    <w:rsid w:val="00AA3BD8"/>
    <w:rsid w:val="00AA4780"/>
    <w:rsid w:val="00AA4C23"/>
    <w:rsid w:val="00AA5538"/>
    <w:rsid w:val="00AA5999"/>
    <w:rsid w:val="00AA5FA5"/>
    <w:rsid w:val="00AA6056"/>
    <w:rsid w:val="00AA636C"/>
    <w:rsid w:val="00AA6ED9"/>
    <w:rsid w:val="00AA73E8"/>
    <w:rsid w:val="00AA7D70"/>
    <w:rsid w:val="00AB0373"/>
    <w:rsid w:val="00AB06A9"/>
    <w:rsid w:val="00AB0E67"/>
    <w:rsid w:val="00AB11B6"/>
    <w:rsid w:val="00AB2385"/>
    <w:rsid w:val="00AB2B2E"/>
    <w:rsid w:val="00AB2B85"/>
    <w:rsid w:val="00AB2DE8"/>
    <w:rsid w:val="00AB3637"/>
    <w:rsid w:val="00AB3670"/>
    <w:rsid w:val="00AB3D8F"/>
    <w:rsid w:val="00AB549B"/>
    <w:rsid w:val="00AB5940"/>
    <w:rsid w:val="00AB5F55"/>
    <w:rsid w:val="00AB6595"/>
    <w:rsid w:val="00AB7479"/>
    <w:rsid w:val="00AB7B60"/>
    <w:rsid w:val="00AC0717"/>
    <w:rsid w:val="00AC0A5A"/>
    <w:rsid w:val="00AC0BD4"/>
    <w:rsid w:val="00AC10AE"/>
    <w:rsid w:val="00AC14EC"/>
    <w:rsid w:val="00AC1739"/>
    <w:rsid w:val="00AC1927"/>
    <w:rsid w:val="00AC1A33"/>
    <w:rsid w:val="00AC1DF1"/>
    <w:rsid w:val="00AC223D"/>
    <w:rsid w:val="00AC2384"/>
    <w:rsid w:val="00AC2E55"/>
    <w:rsid w:val="00AC3162"/>
    <w:rsid w:val="00AC34B2"/>
    <w:rsid w:val="00AC3AFD"/>
    <w:rsid w:val="00AC3B26"/>
    <w:rsid w:val="00AC3B5D"/>
    <w:rsid w:val="00AC4459"/>
    <w:rsid w:val="00AC4837"/>
    <w:rsid w:val="00AC486B"/>
    <w:rsid w:val="00AC4AF3"/>
    <w:rsid w:val="00AC5F3D"/>
    <w:rsid w:val="00AC6437"/>
    <w:rsid w:val="00AC6877"/>
    <w:rsid w:val="00AC6B1F"/>
    <w:rsid w:val="00AC7003"/>
    <w:rsid w:val="00AC7495"/>
    <w:rsid w:val="00AC7F17"/>
    <w:rsid w:val="00AD097F"/>
    <w:rsid w:val="00AD0B3A"/>
    <w:rsid w:val="00AD0B46"/>
    <w:rsid w:val="00AD131C"/>
    <w:rsid w:val="00AD13FB"/>
    <w:rsid w:val="00AD1722"/>
    <w:rsid w:val="00AD19BE"/>
    <w:rsid w:val="00AD24A2"/>
    <w:rsid w:val="00AD2960"/>
    <w:rsid w:val="00AD2CEA"/>
    <w:rsid w:val="00AD2DBB"/>
    <w:rsid w:val="00AD2EA9"/>
    <w:rsid w:val="00AD435D"/>
    <w:rsid w:val="00AD4469"/>
    <w:rsid w:val="00AD4966"/>
    <w:rsid w:val="00AD4DAD"/>
    <w:rsid w:val="00AD50C7"/>
    <w:rsid w:val="00AD52D3"/>
    <w:rsid w:val="00AD53EB"/>
    <w:rsid w:val="00AD5844"/>
    <w:rsid w:val="00AD5AD2"/>
    <w:rsid w:val="00AD5CFA"/>
    <w:rsid w:val="00AD6072"/>
    <w:rsid w:val="00AD614F"/>
    <w:rsid w:val="00AD641D"/>
    <w:rsid w:val="00AD6447"/>
    <w:rsid w:val="00AD6592"/>
    <w:rsid w:val="00AD69CA"/>
    <w:rsid w:val="00AD6B66"/>
    <w:rsid w:val="00AD71FF"/>
    <w:rsid w:val="00AD765B"/>
    <w:rsid w:val="00AD7B15"/>
    <w:rsid w:val="00AD7CF9"/>
    <w:rsid w:val="00AE00F6"/>
    <w:rsid w:val="00AE0637"/>
    <w:rsid w:val="00AE0690"/>
    <w:rsid w:val="00AE0835"/>
    <w:rsid w:val="00AE0A93"/>
    <w:rsid w:val="00AE14BC"/>
    <w:rsid w:val="00AE166D"/>
    <w:rsid w:val="00AE174D"/>
    <w:rsid w:val="00AE1784"/>
    <w:rsid w:val="00AE1AFD"/>
    <w:rsid w:val="00AE2073"/>
    <w:rsid w:val="00AE21CA"/>
    <w:rsid w:val="00AE2555"/>
    <w:rsid w:val="00AE2702"/>
    <w:rsid w:val="00AE2DD6"/>
    <w:rsid w:val="00AE3DAF"/>
    <w:rsid w:val="00AE48DD"/>
    <w:rsid w:val="00AE4996"/>
    <w:rsid w:val="00AE53A3"/>
    <w:rsid w:val="00AE5F9E"/>
    <w:rsid w:val="00AE6814"/>
    <w:rsid w:val="00AE6D94"/>
    <w:rsid w:val="00AE78B3"/>
    <w:rsid w:val="00AE7BE9"/>
    <w:rsid w:val="00AF06E4"/>
    <w:rsid w:val="00AF084D"/>
    <w:rsid w:val="00AF0E45"/>
    <w:rsid w:val="00AF217C"/>
    <w:rsid w:val="00AF26A4"/>
    <w:rsid w:val="00AF2836"/>
    <w:rsid w:val="00AF2849"/>
    <w:rsid w:val="00AF386B"/>
    <w:rsid w:val="00AF4667"/>
    <w:rsid w:val="00AF5000"/>
    <w:rsid w:val="00AF568F"/>
    <w:rsid w:val="00AF5C17"/>
    <w:rsid w:val="00AF6075"/>
    <w:rsid w:val="00AF6741"/>
    <w:rsid w:val="00AF6C55"/>
    <w:rsid w:val="00AF6CBC"/>
    <w:rsid w:val="00AF6EC8"/>
    <w:rsid w:val="00AF78DE"/>
    <w:rsid w:val="00AF7EB7"/>
    <w:rsid w:val="00B00BD4"/>
    <w:rsid w:val="00B013E7"/>
    <w:rsid w:val="00B024B1"/>
    <w:rsid w:val="00B0251F"/>
    <w:rsid w:val="00B02B16"/>
    <w:rsid w:val="00B02D07"/>
    <w:rsid w:val="00B030B0"/>
    <w:rsid w:val="00B036E4"/>
    <w:rsid w:val="00B0446A"/>
    <w:rsid w:val="00B04778"/>
    <w:rsid w:val="00B0511D"/>
    <w:rsid w:val="00B05918"/>
    <w:rsid w:val="00B06044"/>
    <w:rsid w:val="00B0626D"/>
    <w:rsid w:val="00B06402"/>
    <w:rsid w:val="00B064A8"/>
    <w:rsid w:val="00B06A8D"/>
    <w:rsid w:val="00B06CFB"/>
    <w:rsid w:val="00B06F18"/>
    <w:rsid w:val="00B07960"/>
    <w:rsid w:val="00B07B87"/>
    <w:rsid w:val="00B07C68"/>
    <w:rsid w:val="00B07CD0"/>
    <w:rsid w:val="00B07D12"/>
    <w:rsid w:val="00B10E5E"/>
    <w:rsid w:val="00B11494"/>
    <w:rsid w:val="00B11501"/>
    <w:rsid w:val="00B12811"/>
    <w:rsid w:val="00B13630"/>
    <w:rsid w:val="00B13710"/>
    <w:rsid w:val="00B13996"/>
    <w:rsid w:val="00B13FBE"/>
    <w:rsid w:val="00B141A7"/>
    <w:rsid w:val="00B1428A"/>
    <w:rsid w:val="00B142B3"/>
    <w:rsid w:val="00B14362"/>
    <w:rsid w:val="00B14567"/>
    <w:rsid w:val="00B14A15"/>
    <w:rsid w:val="00B15029"/>
    <w:rsid w:val="00B150A6"/>
    <w:rsid w:val="00B157FD"/>
    <w:rsid w:val="00B15D8A"/>
    <w:rsid w:val="00B171FA"/>
    <w:rsid w:val="00B1732A"/>
    <w:rsid w:val="00B1742D"/>
    <w:rsid w:val="00B175DB"/>
    <w:rsid w:val="00B17F9D"/>
    <w:rsid w:val="00B2072E"/>
    <w:rsid w:val="00B20780"/>
    <w:rsid w:val="00B20A44"/>
    <w:rsid w:val="00B2234A"/>
    <w:rsid w:val="00B23111"/>
    <w:rsid w:val="00B23FB1"/>
    <w:rsid w:val="00B24140"/>
    <w:rsid w:val="00B2457E"/>
    <w:rsid w:val="00B248F5"/>
    <w:rsid w:val="00B24E3A"/>
    <w:rsid w:val="00B251CC"/>
    <w:rsid w:val="00B2525A"/>
    <w:rsid w:val="00B2585C"/>
    <w:rsid w:val="00B2635A"/>
    <w:rsid w:val="00B26716"/>
    <w:rsid w:val="00B272BF"/>
    <w:rsid w:val="00B2734C"/>
    <w:rsid w:val="00B27382"/>
    <w:rsid w:val="00B273AB"/>
    <w:rsid w:val="00B2763D"/>
    <w:rsid w:val="00B27FA9"/>
    <w:rsid w:val="00B3043E"/>
    <w:rsid w:val="00B30580"/>
    <w:rsid w:val="00B30AF0"/>
    <w:rsid w:val="00B30BA9"/>
    <w:rsid w:val="00B315DA"/>
    <w:rsid w:val="00B31A53"/>
    <w:rsid w:val="00B31E9F"/>
    <w:rsid w:val="00B321A6"/>
    <w:rsid w:val="00B32D24"/>
    <w:rsid w:val="00B32D42"/>
    <w:rsid w:val="00B33076"/>
    <w:rsid w:val="00B331A3"/>
    <w:rsid w:val="00B338B6"/>
    <w:rsid w:val="00B34233"/>
    <w:rsid w:val="00B346E4"/>
    <w:rsid w:val="00B347C6"/>
    <w:rsid w:val="00B354C0"/>
    <w:rsid w:val="00B36792"/>
    <w:rsid w:val="00B36C59"/>
    <w:rsid w:val="00B36CAF"/>
    <w:rsid w:val="00B370C6"/>
    <w:rsid w:val="00B373C1"/>
    <w:rsid w:val="00B37C93"/>
    <w:rsid w:val="00B37D15"/>
    <w:rsid w:val="00B40BB0"/>
    <w:rsid w:val="00B40E7D"/>
    <w:rsid w:val="00B4178F"/>
    <w:rsid w:val="00B41D17"/>
    <w:rsid w:val="00B41D41"/>
    <w:rsid w:val="00B41F86"/>
    <w:rsid w:val="00B4279F"/>
    <w:rsid w:val="00B42B59"/>
    <w:rsid w:val="00B42DCA"/>
    <w:rsid w:val="00B42DD0"/>
    <w:rsid w:val="00B43B96"/>
    <w:rsid w:val="00B453F4"/>
    <w:rsid w:val="00B457DE"/>
    <w:rsid w:val="00B459F5"/>
    <w:rsid w:val="00B45D16"/>
    <w:rsid w:val="00B45E7D"/>
    <w:rsid w:val="00B45EE8"/>
    <w:rsid w:val="00B45F59"/>
    <w:rsid w:val="00B46016"/>
    <w:rsid w:val="00B46B36"/>
    <w:rsid w:val="00B46CCF"/>
    <w:rsid w:val="00B46DFE"/>
    <w:rsid w:val="00B47736"/>
    <w:rsid w:val="00B47882"/>
    <w:rsid w:val="00B478E2"/>
    <w:rsid w:val="00B47A4A"/>
    <w:rsid w:val="00B5007A"/>
    <w:rsid w:val="00B501C3"/>
    <w:rsid w:val="00B517B9"/>
    <w:rsid w:val="00B51C50"/>
    <w:rsid w:val="00B53774"/>
    <w:rsid w:val="00B537A5"/>
    <w:rsid w:val="00B537A9"/>
    <w:rsid w:val="00B53FE1"/>
    <w:rsid w:val="00B543F6"/>
    <w:rsid w:val="00B548AC"/>
    <w:rsid w:val="00B553E0"/>
    <w:rsid w:val="00B554FC"/>
    <w:rsid w:val="00B557C4"/>
    <w:rsid w:val="00B55C3E"/>
    <w:rsid w:val="00B56D85"/>
    <w:rsid w:val="00B60FB4"/>
    <w:rsid w:val="00B62178"/>
    <w:rsid w:val="00B624C5"/>
    <w:rsid w:val="00B62693"/>
    <w:rsid w:val="00B62D68"/>
    <w:rsid w:val="00B62E51"/>
    <w:rsid w:val="00B630AB"/>
    <w:rsid w:val="00B63B39"/>
    <w:rsid w:val="00B63F25"/>
    <w:rsid w:val="00B6457E"/>
    <w:rsid w:val="00B64ABA"/>
    <w:rsid w:val="00B64F5B"/>
    <w:rsid w:val="00B65EA9"/>
    <w:rsid w:val="00B65FBD"/>
    <w:rsid w:val="00B66502"/>
    <w:rsid w:val="00B6795E"/>
    <w:rsid w:val="00B67A31"/>
    <w:rsid w:val="00B67FFD"/>
    <w:rsid w:val="00B70840"/>
    <w:rsid w:val="00B70D42"/>
    <w:rsid w:val="00B70F66"/>
    <w:rsid w:val="00B710EC"/>
    <w:rsid w:val="00B71159"/>
    <w:rsid w:val="00B7167E"/>
    <w:rsid w:val="00B71BC6"/>
    <w:rsid w:val="00B72149"/>
    <w:rsid w:val="00B72B83"/>
    <w:rsid w:val="00B73791"/>
    <w:rsid w:val="00B737CB"/>
    <w:rsid w:val="00B73AF6"/>
    <w:rsid w:val="00B73C5B"/>
    <w:rsid w:val="00B73FE7"/>
    <w:rsid w:val="00B74186"/>
    <w:rsid w:val="00B74224"/>
    <w:rsid w:val="00B742D7"/>
    <w:rsid w:val="00B7457D"/>
    <w:rsid w:val="00B7484D"/>
    <w:rsid w:val="00B74865"/>
    <w:rsid w:val="00B74B4A"/>
    <w:rsid w:val="00B74D99"/>
    <w:rsid w:val="00B750C5"/>
    <w:rsid w:val="00B754E5"/>
    <w:rsid w:val="00B758E8"/>
    <w:rsid w:val="00B75F61"/>
    <w:rsid w:val="00B760BF"/>
    <w:rsid w:val="00B771B8"/>
    <w:rsid w:val="00B7782F"/>
    <w:rsid w:val="00B778F8"/>
    <w:rsid w:val="00B77D51"/>
    <w:rsid w:val="00B801AB"/>
    <w:rsid w:val="00B80550"/>
    <w:rsid w:val="00B80A53"/>
    <w:rsid w:val="00B80C50"/>
    <w:rsid w:val="00B80E10"/>
    <w:rsid w:val="00B815EE"/>
    <w:rsid w:val="00B8188A"/>
    <w:rsid w:val="00B82D53"/>
    <w:rsid w:val="00B82D67"/>
    <w:rsid w:val="00B83195"/>
    <w:rsid w:val="00B8344B"/>
    <w:rsid w:val="00B8366C"/>
    <w:rsid w:val="00B83BB5"/>
    <w:rsid w:val="00B83CCE"/>
    <w:rsid w:val="00B84182"/>
    <w:rsid w:val="00B841AA"/>
    <w:rsid w:val="00B84314"/>
    <w:rsid w:val="00B8448E"/>
    <w:rsid w:val="00B845A4"/>
    <w:rsid w:val="00B8476F"/>
    <w:rsid w:val="00B84BC4"/>
    <w:rsid w:val="00B85065"/>
    <w:rsid w:val="00B857CD"/>
    <w:rsid w:val="00B85C3F"/>
    <w:rsid w:val="00B864B6"/>
    <w:rsid w:val="00B864E9"/>
    <w:rsid w:val="00B86D59"/>
    <w:rsid w:val="00B8736D"/>
    <w:rsid w:val="00B877FB"/>
    <w:rsid w:val="00B9026E"/>
    <w:rsid w:val="00B90973"/>
    <w:rsid w:val="00B90A60"/>
    <w:rsid w:val="00B90E84"/>
    <w:rsid w:val="00B90FD5"/>
    <w:rsid w:val="00B91113"/>
    <w:rsid w:val="00B912E4"/>
    <w:rsid w:val="00B91DA0"/>
    <w:rsid w:val="00B924EB"/>
    <w:rsid w:val="00B92AD9"/>
    <w:rsid w:val="00B9311D"/>
    <w:rsid w:val="00B94223"/>
    <w:rsid w:val="00B946C0"/>
    <w:rsid w:val="00B94C9B"/>
    <w:rsid w:val="00B9541A"/>
    <w:rsid w:val="00B95AA5"/>
    <w:rsid w:val="00B95D34"/>
    <w:rsid w:val="00B95D51"/>
    <w:rsid w:val="00B962D2"/>
    <w:rsid w:val="00B963FE"/>
    <w:rsid w:val="00B9645B"/>
    <w:rsid w:val="00B964A5"/>
    <w:rsid w:val="00B9654F"/>
    <w:rsid w:val="00B96BD6"/>
    <w:rsid w:val="00B96E62"/>
    <w:rsid w:val="00B9760A"/>
    <w:rsid w:val="00B977F7"/>
    <w:rsid w:val="00B97DD5"/>
    <w:rsid w:val="00BA0391"/>
    <w:rsid w:val="00BA0712"/>
    <w:rsid w:val="00BA08FB"/>
    <w:rsid w:val="00BA0B6B"/>
    <w:rsid w:val="00BA0DDE"/>
    <w:rsid w:val="00BA150E"/>
    <w:rsid w:val="00BA1522"/>
    <w:rsid w:val="00BA167B"/>
    <w:rsid w:val="00BA1B88"/>
    <w:rsid w:val="00BA2B5A"/>
    <w:rsid w:val="00BA51ED"/>
    <w:rsid w:val="00BA5632"/>
    <w:rsid w:val="00BA56D1"/>
    <w:rsid w:val="00BA5D8C"/>
    <w:rsid w:val="00BA66F3"/>
    <w:rsid w:val="00BA684D"/>
    <w:rsid w:val="00BA7174"/>
    <w:rsid w:val="00BA765F"/>
    <w:rsid w:val="00BA797D"/>
    <w:rsid w:val="00BA7A29"/>
    <w:rsid w:val="00BB034C"/>
    <w:rsid w:val="00BB1267"/>
    <w:rsid w:val="00BB183A"/>
    <w:rsid w:val="00BB1A36"/>
    <w:rsid w:val="00BB1D87"/>
    <w:rsid w:val="00BB2162"/>
    <w:rsid w:val="00BB22AE"/>
    <w:rsid w:val="00BB2AF4"/>
    <w:rsid w:val="00BB3A6E"/>
    <w:rsid w:val="00BB3B19"/>
    <w:rsid w:val="00BB4B75"/>
    <w:rsid w:val="00BB50DC"/>
    <w:rsid w:val="00BB5745"/>
    <w:rsid w:val="00BB6615"/>
    <w:rsid w:val="00BB67AB"/>
    <w:rsid w:val="00BB6BC9"/>
    <w:rsid w:val="00BB72B0"/>
    <w:rsid w:val="00BB77C1"/>
    <w:rsid w:val="00BB7ECB"/>
    <w:rsid w:val="00BC06C3"/>
    <w:rsid w:val="00BC0DA4"/>
    <w:rsid w:val="00BC0E1E"/>
    <w:rsid w:val="00BC1181"/>
    <w:rsid w:val="00BC1977"/>
    <w:rsid w:val="00BC1BE7"/>
    <w:rsid w:val="00BC1E30"/>
    <w:rsid w:val="00BC247F"/>
    <w:rsid w:val="00BC28C8"/>
    <w:rsid w:val="00BC2C18"/>
    <w:rsid w:val="00BC3091"/>
    <w:rsid w:val="00BC3406"/>
    <w:rsid w:val="00BC3469"/>
    <w:rsid w:val="00BC3938"/>
    <w:rsid w:val="00BC3C7A"/>
    <w:rsid w:val="00BC3FC1"/>
    <w:rsid w:val="00BC419B"/>
    <w:rsid w:val="00BC6066"/>
    <w:rsid w:val="00BC6274"/>
    <w:rsid w:val="00BC6BDF"/>
    <w:rsid w:val="00BC719A"/>
    <w:rsid w:val="00BC727A"/>
    <w:rsid w:val="00BD07DC"/>
    <w:rsid w:val="00BD0F32"/>
    <w:rsid w:val="00BD112E"/>
    <w:rsid w:val="00BD13A8"/>
    <w:rsid w:val="00BD2005"/>
    <w:rsid w:val="00BD238D"/>
    <w:rsid w:val="00BD2955"/>
    <w:rsid w:val="00BD2A91"/>
    <w:rsid w:val="00BD4191"/>
    <w:rsid w:val="00BD4E42"/>
    <w:rsid w:val="00BD555B"/>
    <w:rsid w:val="00BD5568"/>
    <w:rsid w:val="00BD5891"/>
    <w:rsid w:val="00BD5936"/>
    <w:rsid w:val="00BD5A3B"/>
    <w:rsid w:val="00BD5D1E"/>
    <w:rsid w:val="00BD6CE5"/>
    <w:rsid w:val="00BD6EE7"/>
    <w:rsid w:val="00BD705C"/>
    <w:rsid w:val="00BD709A"/>
    <w:rsid w:val="00BE0588"/>
    <w:rsid w:val="00BE0BFF"/>
    <w:rsid w:val="00BE0C83"/>
    <w:rsid w:val="00BE157D"/>
    <w:rsid w:val="00BE17D0"/>
    <w:rsid w:val="00BE1ABE"/>
    <w:rsid w:val="00BE1DB6"/>
    <w:rsid w:val="00BE2CBC"/>
    <w:rsid w:val="00BE354A"/>
    <w:rsid w:val="00BE3BF7"/>
    <w:rsid w:val="00BE40F9"/>
    <w:rsid w:val="00BE4914"/>
    <w:rsid w:val="00BE4F9F"/>
    <w:rsid w:val="00BE52D6"/>
    <w:rsid w:val="00BE5419"/>
    <w:rsid w:val="00BE577B"/>
    <w:rsid w:val="00BE601E"/>
    <w:rsid w:val="00BE74B7"/>
    <w:rsid w:val="00BE75C3"/>
    <w:rsid w:val="00BE763A"/>
    <w:rsid w:val="00BE79C1"/>
    <w:rsid w:val="00BF0537"/>
    <w:rsid w:val="00BF0559"/>
    <w:rsid w:val="00BF0CE6"/>
    <w:rsid w:val="00BF1051"/>
    <w:rsid w:val="00BF105B"/>
    <w:rsid w:val="00BF1165"/>
    <w:rsid w:val="00BF1ED0"/>
    <w:rsid w:val="00BF3B6B"/>
    <w:rsid w:val="00BF3C9C"/>
    <w:rsid w:val="00BF3F3C"/>
    <w:rsid w:val="00BF41D1"/>
    <w:rsid w:val="00BF4ED6"/>
    <w:rsid w:val="00BF565E"/>
    <w:rsid w:val="00BF59B3"/>
    <w:rsid w:val="00BF5F8A"/>
    <w:rsid w:val="00BF62BB"/>
    <w:rsid w:val="00BF62DA"/>
    <w:rsid w:val="00BF69DF"/>
    <w:rsid w:val="00BF6AB4"/>
    <w:rsid w:val="00BF6BD4"/>
    <w:rsid w:val="00BF74DC"/>
    <w:rsid w:val="00C002A2"/>
    <w:rsid w:val="00C002E3"/>
    <w:rsid w:val="00C003EE"/>
    <w:rsid w:val="00C00684"/>
    <w:rsid w:val="00C00C62"/>
    <w:rsid w:val="00C00E4F"/>
    <w:rsid w:val="00C00F80"/>
    <w:rsid w:val="00C01023"/>
    <w:rsid w:val="00C010BE"/>
    <w:rsid w:val="00C01771"/>
    <w:rsid w:val="00C01F3E"/>
    <w:rsid w:val="00C0261F"/>
    <w:rsid w:val="00C02C07"/>
    <w:rsid w:val="00C02DAE"/>
    <w:rsid w:val="00C03044"/>
    <w:rsid w:val="00C03110"/>
    <w:rsid w:val="00C03B4D"/>
    <w:rsid w:val="00C04C51"/>
    <w:rsid w:val="00C053D2"/>
    <w:rsid w:val="00C05BAD"/>
    <w:rsid w:val="00C06FD2"/>
    <w:rsid w:val="00C07087"/>
    <w:rsid w:val="00C07B2D"/>
    <w:rsid w:val="00C07B9C"/>
    <w:rsid w:val="00C10930"/>
    <w:rsid w:val="00C10B0E"/>
    <w:rsid w:val="00C10D24"/>
    <w:rsid w:val="00C11AFE"/>
    <w:rsid w:val="00C11C99"/>
    <w:rsid w:val="00C120CC"/>
    <w:rsid w:val="00C120F7"/>
    <w:rsid w:val="00C12569"/>
    <w:rsid w:val="00C12632"/>
    <w:rsid w:val="00C12AF1"/>
    <w:rsid w:val="00C13414"/>
    <w:rsid w:val="00C134F0"/>
    <w:rsid w:val="00C137E7"/>
    <w:rsid w:val="00C13D25"/>
    <w:rsid w:val="00C14F78"/>
    <w:rsid w:val="00C1504C"/>
    <w:rsid w:val="00C151B4"/>
    <w:rsid w:val="00C15248"/>
    <w:rsid w:val="00C1559A"/>
    <w:rsid w:val="00C156C5"/>
    <w:rsid w:val="00C15883"/>
    <w:rsid w:val="00C15AFC"/>
    <w:rsid w:val="00C15C0D"/>
    <w:rsid w:val="00C161B8"/>
    <w:rsid w:val="00C169E4"/>
    <w:rsid w:val="00C16BB0"/>
    <w:rsid w:val="00C16DDD"/>
    <w:rsid w:val="00C16F2A"/>
    <w:rsid w:val="00C17015"/>
    <w:rsid w:val="00C179AA"/>
    <w:rsid w:val="00C21181"/>
    <w:rsid w:val="00C211FE"/>
    <w:rsid w:val="00C217CF"/>
    <w:rsid w:val="00C21D73"/>
    <w:rsid w:val="00C22582"/>
    <w:rsid w:val="00C22A1D"/>
    <w:rsid w:val="00C22B1E"/>
    <w:rsid w:val="00C22E44"/>
    <w:rsid w:val="00C22E6B"/>
    <w:rsid w:val="00C23546"/>
    <w:rsid w:val="00C23555"/>
    <w:rsid w:val="00C23AA8"/>
    <w:rsid w:val="00C2448E"/>
    <w:rsid w:val="00C24DF7"/>
    <w:rsid w:val="00C25A3A"/>
    <w:rsid w:val="00C263AC"/>
    <w:rsid w:val="00C264FF"/>
    <w:rsid w:val="00C26CA2"/>
    <w:rsid w:val="00C27171"/>
    <w:rsid w:val="00C27B81"/>
    <w:rsid w:val="00C27C5E"/>
    <w:rsid w:val="00C30833"/>
    <w:rsid w:val="00C30916"/>
    <w:rsid w:val="00C30A91"/>
    <w:rsid w:val="00C31126"/>
    <w:rsid w:val="00C31231"/>
    <w:rsid w:val="00C31AA2"/>
    <w:rsid w:val="00C3225C"/>
    <w:rsid w:val="00C33041"/>
    <w:rsid w:val="00C332F6"/>
    <w:rsid w:val="00C339F9"/>
    <w:rsid w:val="00C3432B"/>
    <w:rsid w:val="00C35091"/>
    <w:rsid w:val="00C350A1"/>
    <w:rsid w:val="00C354AC"/>
    <w:rsid w:val="00C354D2"/>
    <w:rsid w:val="00C362D0"/>
    <w:rsid w:val="00C36BE9"/>
    <w:rsid w:val="00C36BEC"/>
    <w:rsid w:val="00C37605"/>
    <w:rsid w:val="00C37BB9"/>
    <w:rsid w:val="00C40904"/>
    <w:rsid w:val="00C40E18"/>
    <w:rsid w:val="00C40E61"/>
    <w:rsid w:val="00C41A8B"/>
    <w:rsid w:val="00C41AEE"/>
    <w:rsid w:val="00C421C4"/>
    <w:rsid w:val="00C42D2B"/>
    <w:rsid w:val="00C43133"/>
    <w:rsid w:val="00C43420"/>
    <w:rsid w:val="00C43E1E"/>
    <w:rsid w:val="00C44410"/>
    <w:rsid w:val="00C4452F"/>
    <w:rsid w:val="00C453DC"/>
    <w:rsid w:val="00C45B73"/>
    <w:rsid w:val="00C46509"/>
    <w:rsid w:val="00C46B2D"/>
    <w:rsid w:val="00C50A8C"/>
    <w:rsid w:val="00C51003"/>
    <w:rsid w:val="00C51CB9"/>
    <w:rsid w:val="00C51F4F"/>
    <w:rsid w:val="00C523C4"/>
    <w:rsid w:val="00C52F1F"/>
    <w:rsid w:val="00C533C4"/>
    <w:rsid w:val="00C54EFF"/>
    <w:rsid w:val="00C54FB2"/>
    <w:rsid w:val="00C551DF"/>
    <w:rsid w:val="00C553C9"/>
    <w:rsid w:val="00C5543B"/>
    <w:rsid w:val="00C557CB"/>
    <w:rsid w:val="00C55E76"/>
    <w:rsid w:val="00C565D6"/>
    <w:rsid w:val="00C5666F"/>
    <w:rsid w:val="00C60489"/>
    <w:rsid w:val="00C604CE"/>
    <w:rsid w:val="00C60BD3"/>
    <w:rsid w:val="00C60CD4"/>
    <w:rsid w:val="00C60D7A"/>
    <w:rsid w:val="00C61362"/>
    <w:rsid w:val="00C61BC8"/>
    <w:rsid w:val="00C61C4B"/>
    <w:rsid w:val="00C61CFA"/>
    <w:rsid w:val="00C61DF6"/>
    <w:rsid w:val="00C625A1"/>
    <w:rsid w:val="00C6342B"/>
    <w:rsid w:val="00C63B40"/>
    <w:rsid w:val="00C63F0F"/>
    <w:rsid w:val="00C64EF4"/>
    <w:rsid w:val="00C651C4"/>
    <w:rsid w:val="00C655AC"/>
    <w:rsid w:val="00C65901"/>
    <w:rsid w:val="00C65A35"/>
    <w:rsid w:val="00C66145"/>
    <w:rsid w:val="00C6671A"/>
    <w:rsid w:val="00C667D4"/>
    <w:rsid w:val="00C66B27"/>
    <w:rsid w:val="00C66F53"/>
    <w:rsid w:val="00C6746A"/>
    <w:rsid w:val="00C677ED"/>
    <w:rsid w:val="00C708BD"/>
    <w:rsid w:val="00C70B72"/>
    <w:rsid w:val="00C71692"/>
    <w:rsid w:val="00C71BEF"/>
    <w:rsid w:val="00C72170"/>
    <w:rsid w:val="00C724F4"/>
    <w:rsid w:val="00C7294B"/>
    <w:rsid w:val="00C7332E"/>
    <w:rsid w:val="00C73AB5"/>
    <w:rsid w:val="00C74275"/>
    <w:rsid w:val="00C74AEF"/>
    <w:rsid w:val="00C74D66"/>
    <w:rsid w:val="00C74D9E"/>
    <w:rsid w:val="00C75BA1"/>
    <w:rsid w:val="00C75E7F"/>
    <w:rsid w:val="00C77517"/>
    <w:rsid w:val="00C778B5"/>
    <w:rsid w:val="00C77A21"/>
    <w:rsid w:val="00C77A35"/>
    <w:rsid w:val="00C77C42"/>
    <w:rsid w:val="00C80243"/>
    <w:rsid w:val="00C802A3"/>
    <w:rsid w:val="00C8067B"/>
    <w:rsid w:val="00C80FAD"/>
    <w:rsid w:val="00C81114"/>
    <w:rsid w:val="00C8114C"/>
    <w:rsid w:val="00C81BB5"/>
    <w:rsid w:val="00C81BC4"/>
    <w:rsid w:val="00C81F7D"/>
    <w:rsid w:val="00C82447"/>
    <w:rsid w:val="00C827DB"/>
    <w:rsid w:val="00C82EE5"/>
    <w:rsid w:val="00C830E6"/>
    <w:rsid w:val="00C83569"/>
    <w:rsid w:val="00C8358C"/>
    <w:rsid w:val="00C84162"/>
    <w:rsid w:val="00C843A9"/>
    <w:rsid w:val="00C8462E"/>
    <w:rsid w:val="00C85345"/>
    <w:rsid w:val="00C85715"/>
    <w:rsid w:val="00C85C81"/>
    <w:rsid w:val="00C85F2E"/>
    <w:rsid w:val="00C863BA"/>
    <w:rsid w:val="00C86A61"/>
    <w:rsid w:val="00C8759A"/>
    <w:rsid w:val="00C8765D"/>
    <w:rsid w:val="00C906C2"/>
    <w:rsid w:val="00C90723"/>
    <w:rsid w:val="00C907A2"/>
    <w:rsid w:val="00C9096B"/>
    <w:rsid w:val="00C90D31"/>
    <w:rsid w:val="00C9244B"/>
    <w:rsid w:val="00C9278D"/>
    <w:rsid w:val="00C92A27"/>
    <w:rsid w:val="00C92ECD"/>
    <w:rsid w:val="00C92FA5"/>
    <w:rsid w:val="00C931BA"/>
    <w:rsid w:val="00C931FC"/>
    <w:rsid w:val="00C93EF6"/>
    <w:rsid w:val="00C93F4A"/>
    <w:rsid w:val="00C9402F"/>
    <w:rsid w:val="00C94045"/>
    <w:rsid w:val="00C94429"/>
    <w:rsid w:val="00C94628"/>
    <w:rsid w:val="00C94DD1"/>
    <w:rsid w:val="00C9618C"/>
    <w:rsid w:val="00C96A64"/>
    <w:rsid w:val="00C96CDD"/>
    <w:rsid w:val="00C96DAC"/>
    <w:rsid w:val="00C9720F"/>
    <w:rsid w:val="00C97245"/>
    <w:rsid w:val="00C9734C"/>
    <w:rsid w:val="00C97A85"/>
    <w:rsid w:val="00CA013B"/>
    <w:rsid w:val="00CA04C4"/>
    <w:rsid w:val="00CA128E"/>
    <w:rsid w:val="00CA13CC"/>
    <w:rsid w:val="00CA14D1"/>
    <w:rsid w:val="00CA18C1"/>
    <w:rsid w:val="00CA2701"/>
    <w:rsid w:val="00CA2B41"/>
    <w:rsid w:val="00CA2C9C"/>
    <w:rsid w:val="00CA2F90"/>
    <w:rsid w:val="00CA320A"/>
    <w:rsid w:val="00CA3625"/>
    <w:rsid w:val="00CA39B8"/>
    <w:rsid w:val="00CA39FC"/>
    <w:rsid w:val="00CA5E37"/>
    <w:rsid w:val="00CA5EC7"/>
    <w:rsid w:val="00CA5F8F"/>
    <w:rsid w:val="00CA62BE"/>
    <w:rsid w:val="00CA6472"/>
    <w:rsid w:val="00CA6C39"/>
    <w:rsid w:val="00CA6D48"/>
    <w:rsid w:val="00CB0178"/>
    <w:rsid w:val="00CB0408"/>
    <w:rsid w:val="00CB083E"/>
    <w:rsid w:val="00CB0A2A"/>
    <w:rsid w:val="00CB0A89"/>
    <w:rsid w:val="00CB0F66"/>
    <w:rsid w:val="00CB107D"/>
    <w:rsid w:val="00CB1287"/>
    <w:rsid w:val="00CB13D2"/>
    <w:rsid w:val="00CB14D8"/>
    <w:rsid w:val="00CB1515"/>
    <w:rsid w:val="00CB179F"/>
    <w:rsid w:val="00CB1A38"/>
    <w:rsid w:val="00CB1A92"/>
    <w:rsid w:val="00CB25D7"/>
    <w:rsid w:val="00CB2B7E"/>
    <w:rsid w:val="00CB318A"/>
    <w:rsid w:val="00CB3AEC"/>
    <w:rsid w:val="00CB3DB1"/>
    <w:rsid w:val="00CB3DD6"/>
    <w:rsid w:val="00CB401B"/>
    <w:rsid w:val="00CB406B"/>
    <w:rsid w:val="00CB47C9"/>
    <w:rsid w:val="00CB4809"/>
    <w:rsid w:val="00CB49E5"/>
    <w:rsid w:val="00CB57A6"/>
    <w:rsid w:val="00CB59F2"/>
    <w:rsid w:val="00CB674D"/>
    <w:rsid w:val="00CB7A46"/>
    <w:rsid w:val="00CC035E"/>
    <w:rsid w:val="00CC0903"/>
    <w:rsid w:val="00CC0955"/>
    <w:rsid w:val="00CC0A82"/>
    <w:rsid w:val="00CC0AE8"/>
    <w:rsid w:val="00CC0D2C"/>
    <w:rsid w:val="00CC0F76"/>
    <w:rsid w:val="00CC0F79"/>
    <w:rsid w:val="00CC1101"/>
    <w:rsid w:val="00CC1135"/>
    <w:rsid w:val="00CC13ED"/>
    <w:rsid w:val="00CC1647"/>
    <w:rsid w:val="00CC1B31"/>
    <w:rsid w:val="00CC2359"/>
    <w:rsid w:val="00CC2AED"/>
    <w:rsid w:val="00CC30C8"/>
    <w:rsid w:val="00CC31DD"/>
    <w:rsid w:val="00CC3889"/>
    <w:rsid w:val="00CC3E24"/>
    <w:rsid w:val="00CC473A"/>
    <w:rsid w:val="00CC489E"/>
    <w:rsid w:val="00CC49DC"/>
    <w:rsid w:val="00CC4A79"/>
    <w:rsid w:val="00CC4B1B"/>
    <w:rsid w:val="00CC4C03"/>
    <w:rsid w:val="00CC559A"/>
    <w:rsid w:val="00CC56AE"/>
    <w:rsid w:val="00CC5DDE"/>
    <w:rsid w:val="00CC5EF2"/>
    <w:rsid w:val="00CC5FE2"/>
    <w:rsid w:val="00CC69E5"/>
    <w:rsid w:val="00CC6B52"/>
    <w:rsid w:val="00CC6EBA"/>
    <w:rsid w:val="00CC715D"/>
    <w:rsid w:val="00CC7B9A"/>
    <w:rsid w:val="00CC7CF6"/>
    <w:rsid w:val="00CD004C"/>
    <w:rsid w:val="00CD0887"/>
    <w:rsid w:val="00CD0A9E"/>
    <w:rsid w:val="00CD0F92"/>
    <w:rsid w:val="00CD11BD"/>
    <w:rsid w:val="00CD2060"/>
    <w:rsid w:val="00CD2096"/>
    <w:rsid w:val="00CD2A9E"/>
    <w:rsid w:val="00CD2C4E"/>
    <w:rsid w:val="00CD3842"/>
    <w:rsid w:val="00CD517C"/>
    <w:rsid w:val="00CD5230"/>
    <w:rsid w:val="00CD547C"/>
    <w:rsid w:val="00CD5616"/>
    <w:rsid w:val="00CD5699"/>
    <w:rsid w:val="00CD5D42"/>
    <w:rsid w:val="00CD61E9"/>
    <w:rsid w:val="00CD6BF6"/>
    <w:rsid w:val="00CD75BF"/>
    <w:rsid w:val="00CD7E5E"/>
    <w:rsid w:val="00CE0186"/>
    <w:rsid w:val="00CE12E0"/>
    <w:rsid w:val="00CE181B"/>
    <w:rsid w:val="00CE1900"/>
    <w:rsid w:val="00CE19FD"/>
    <w:rsid w:val="00CE210B"/>
    <w:rsid w:val="00CE244E"/>
    <w:rsid w:val="00CE2729"/>
    <w:rsid w:val="00CE447D"/>
    <w:rsid w:val="00CE466B"/>
    <w:rsid w:val="00CE48F3"/>
    <w:rsid w:val="00CE51C5"/>
    <w:rsid w:val="00CE54BE"/>
    <w:rsid w:val="00CE55F1"/>
    <w:rsid w:val="00CE573A"/>
    <w:rsid w:val="00CE5B34"/>
    <w:rsid w:val="00CE5CCD"/>
    <w:rsid w:val="00CE5FA4"/>
    <w:rsid w:val="00CE60DB"/>
    <w:rsid w:val="00CE65AE"/>
    <w:rsid w:val="00CE6D69"/>
    <w:rsid w:val="00CE7276"/>
    <w:rsid w:val="00CE7680"/>
    <w:rsid w:val="00CE7F0E"/>
    <w:rsid w:val="00CF009A"/>
    <w:rsid w:val="00CF073E"/>
    <w:rsid w:val="00CF0869"/>
    <w:rsid w:val="00CF0B69"/>
    <w:rsid w:val="00CF0F18"/>
    <w:rsid w:val="00CF18A2"/>
    <w:rsid w:val="00CF192C"/>
    <w:rsid w:val="00CF1BEF"/>
    <w:rsid w:val="00CF341B"/>
    <w:rsid w:val="00CF3E5D"/>
    <w:rsid w:val="00CF41A7"/>
    <w:rsid w:val="00CF45DB"/>
    <w:rsid w:val="00CF46D7"/>
    <w:rsid w:val="00CF48A7"/>
    <w:rsid w:val="00CF56AA"/>
    <w:rsid w:val="00CF6450"/>
    <w:rsid w:val="00CF69C0"/>
    <w:rsid w:val="00CF6FAE"/>
    <w:rsid w:val="00CF70F9"/>
    <w:rsid w:val="00CF7173"/>
    <w:rsid w:val="00CF77B8"/>
    <w:rsid w:val="00CF7904"/>
    <w:rsid w:val="00CF79AC"/>
    <w:rsid w:val="00CF7FA6"/>
    <w:rsid w:val="00D007CB"/>
    <w:rsid w:val="00D00FE1"/>
    <w:rsid w:val="00D0146F"/>
    <w:rsid w:val="00D0158F"/>
    <w:rsid w:val="00D019A8"/>
    <w:rsid w:val="00D01B5A"/>
    <w:rsid w:val="00D01FA0"/>
    <w:rsid w:val="00D02D58"/>
    <w:rsid w:val="00D035EB"/>
    <w:rsid w:val="00D03C29"/>
    <w:rsid w:val="00D042EE"/>
    <w:rsid w:val="00D049E2"/>
    <w:rsid w:val="00D0561B"/>
    <w:rsid w:val="00D05879"/>
    <w:rsid w:val="00D0683C"/>
    <w:rsid w:val="00D06E87"/>
    <w:rsid w:val="00D07263"/>
    <w:rsid w:val="00D07AE6"/>
    <w:rsid w:val="00D07C01"/>
    <w:rsid w:val="00D07C3C"/>
    <w:rsid w:val="00D10368"/>
    <w:rsid w:val="00D1122C"/>
    <w:rsid w:val="00D11349"/>
    <w:rsid w:val="00D116B8"/>
    <w:rsid w:val="00D11CF3"/>
    <w:rsid w:val="00D1283E"/>
    <w:rsid w:val="00D128B8"/>
    <w:rsid w:val="00D12961"/>
    <w:rsid w:val="00D12E49"/>
    <w:rsid w:val="00D12F50"/>
    <w:rsid w:val="00D1329D"/>
    <w:rsid w:val="00D13344"/>
    <w:rsid w:val="00D13546"/>
    <w:rsid w:val="00D13DEA"/>
    <w:rsid w:val="00D1472E"/>
    <w:rsid w:val="00D14831"/>
    <w:rsid w:val="00D15ED5"/>
    <w:rsid w:val="00D16242"/>
    <w:rsid w:val="00D163FA"/>
    <w:rsid w:val="00D171BF"/>
    <w:rsid w:val="00D1744C"/>
    <w:rsid w:val="00D177E2"/>
    <w:rsid w:val="00D17B48"/>
    <w:rsid w:val="00D17EE3"/>
    <w:rsid w:val="00D17F96"/>
    <w:rsid w:val="00D17FE1"/>
    <w:rsid w:val="00D2005F"/>
    <w:rsid w:val="00D20181"/>
    <w:rsid w:val="00D20524"/>
    <w:rsid w:val="00D20CD7"/>
    <w:rsid w:val="00D2105B"/>
    <w:rsid w:val="00D212BB"/>
    <w:rsid w:val="00D21C66"/>
    <w:rsid w:val="00D223A0"/>
    <w:rsid w:val="00D2328E"/>
    <w:rsid w:val="00D2359E"/>
    <w:rsid w:val="00D23A83"/>
    <w:rsid w:val="00D24021"/>
    <w:rsid w:val="00D24845"/>
    <w:rsid w:val="00D24CAD"/>
    <w:rsid w:val="00D25F1F"/>
    <w:rsid w:val="00D26BBE"/>
    <w:rsid w:val="00D26C6E"/>
    <w:rsid w:val="00D26D67"/>
    <w:rsid w:val="00D26F49"/>
    <w:rsid w:val="00D272F2"/>
    <w:rsid w:val="00D2744F"/>
    <w:rsid w:val="00D27BFE"/>
    <w:rsid w:val="00D27D71"/>
    <w:rsid w:val="00D27FD9"/>
    <w:rsid w:val="00D30066"/>
    <w:rsid w:val="00D3068A"/>
    <w:rsid w:val="00D30DF9"/>
    <w:rsid w:val="00D3114C"/>
    <w:rsid w:val="00D3171B"/>
    <w:rsid w:val="00D319D8"/>
    <w:rsid w:val="00D31EB0"/>
    <w:rsid w:val="00D32239"/>
    <w:rsid w:val="00D3301C"/>
    <w:rsid w:val="00D332E8"/>
    <w:rsid w:val="00D33AD7"/>
    <w:rsid w:val="00D33CDF"/>
    <w:rsid w:val="00D33F33"/>
    <w:rsid w:val="00D34512"/>
    <w:rsid w:val="00D34E65"/>
    <w:rsid w:val="00D35301"/>
    <w:rsid w:val="00D35851"/>
    <w:rsid w:val="00D36456"/>
    <w:rsid w:val="00D366D8"/>
    <w:rsid w:val="00D369D1"/>
    <w:rsid w:val="00D36B7D"/>
    <w:rsid w:val="00D36BA3"/>
    <w:rsid w:val="00D37909"/>
    <w:rsid w:val="00D37E60"/>
    <w:rsid w:val="00D37ED0"/>
    <w:rsid w:val="00D40682"/>
    <w:rsid w:val="00D40A20"/>
    <w:rsid w:val="00D40BB1"/>
    <w:rsid w:val="00D41578"/>
    <w:rsid w:val="00D41859"/>
    <w:rsid w:val="00D41AA4"/>
    <w:rsid w:val="00D41DEA"/>
    <w:rsid w:val="00D42946"/>
    <w:rsid w:val="00D42DFE"/>
    <w:rsid w:val="00D43FD6"/>
    <w:rsid w:val="00D44F7E"/>
    <w:rsid w:val="00D45811"/>
    <w:rsid w:val="00D45817"/>
    <w:rsid w:val="00D46552"/>
    <w:rsid w:val="00D46AC2"/>
    <w:rsid w:val="00D46B05"/>
    <w:rsid w:val="00D46C55"/>
    <w:rsid w:val="00D46F24"/>
    <w:rsid w:val="00D47B9D"/>
    <w:rsid w:val="00D507D3"/>
    <w:rsid w:val="00D507F4"/>
    <w:rsid w:val="00D51534"/>
    <w:rsid w:val="00D517E7"/>
    <w:rsid w:val="00D5186A"/>
    <w:rsid w:val="00D519A5"/>
    <w:rsid w:val="00D51D8E"/>
    <w:rsid w:val="00D51EFE"/>
    <w:rsid w:val="00D520A6"/>
    <w:rsid w:val="00D52A70"/>
    <w:rsid w:val="00D52C00"/>
    <w:rsid w:val="00D52C2A"/>
    <w:rsid w:val="00D52F39"/>
    <w:rsid w:val="00D534DE"/>
    <w:rsid w:val="00D53BEE"/>
    <w:rsid w:val="00D53D40"/>
    <w:rsid w:val="00D53F02"/>
    <w:rsid w:val="00D54D4E"/>
    <w:rsid w:val="00D557DA"/>
    <w:rsid w:val="00D55CBB"/>
    <w:rsid w:val="00D5644C"/>
    <w:rsid w:val="00D56755"/>
    <w:rsid w:val="00D56A03"/>
    <w:rsid w:val="00D57126"/>
    <w:rsid w:val="00D571F0"/>
    <w:rsid w:val="00D5798E"/>
    <w:rsid w:val="00D60F9B"/>
    <w:rsid w:val="00D61268"/>
    <w:rsid w:val="00D61372"/>
    <w:rsid w:val="00D614E8"/>
    <w:rsid w:val="00D622E9"/>
    <w:rsid w:val="00D63455"/>
    <w:rsid w:val="00D635CA"/>
    <w:rsid w:val="00D645F1"/>
    <w:rsid w:val="00D649C0"/>
    <w:rsid w:val="00D64DC4"/>
    <w:rsid w:val="00D6573C"/>
    <w:rsid w:val="00D6634C"/>
    <w:rsid w:val="00D66B0B"/>
    <w:rsid w:val="00D66FF1"/>
    <w:rsid w:val="00D675B5"/>
    <w:rsid w:val="00D676D5"/>
    <w:rsid w:val="00D6771D"/>
    <w:rsid w:val="00D70540"/>
    <w:rsid w:val="00D707BD"/>
    <w:rsid w:val="00D70B4F"/>
    <w:rsid w:val="00D710E1"/>
    <w:rsid w:val="00D715A6"/>
    <w:rsid w:val="00D717F9"/>
    <w:rsid w:val="00D71C7F"/>
    <w:rsid w:val="00D72765"/>
    <w:rsid w:val="00D7278B"/>
    <w:rsid w:val="00D727E6"/>
    <w:rsid w:val="00D73441"/>
    <w:rsid w:val="00D73CE4"/>
    <w:rsid w:val="00D7410E"/>
    <w:rsid w:val="00D744D3"/>
    <w:rsid w:val="00D74C45"/>
    <w:rsid w:val="00D75789"/>
    <w:rsid w:val="00D7590C"/>
    <w:rsid w:val="00D76024"/>
    <w:rsid w:val="00D7665C"/>
    <w:rsid w:val="00D76B66"/>
    <w:rsid w:val="00D76DB7"/>
    <w:rsid w:val="00D77815"/>
    <w:rsid w:val="00D77C1C"/>
    <w:rsid w:val="00D77C79"/>
    <w:rsid w:val="00D77D65"/>
    <w:rsid w:val="00D801DD"/>
    <w:rsid w:val="00D80344"/>
    <w:rsid w:val="00D80753"/>
    <w:rsid w:val="00D811BE"/>
    <w:rsid w:val="00D8143B"/>
    <w:rsid w:val="00D818D3"/>
    <w:rsid w:val="00D81C8C"/>
    <w:rsid w:val="00D823A0"/>
    <w:rsid w:val="00D828DB"/>
    <w:rsid w:val="00D838BA"/>
    <w:rsid w:val="00D84251"/>
    <w:rsid w:val="00D84403"/>
    <w:rsid w:val="00D84417"/>
    <w:rsid w:val="00D84622"/>
    <w:rsid w:val="00D8490C"/>
    <w:rsid w:val="00D856EE"/>
    <w:rsid w:val="00D85781"/>
    <w:rsid w:val="00D8584A"/>
    <w:rsid w:val="00D858AA"/>
    <w:rsid w:val="00D86B9B"/>
    <w:rsid w:val="00D86C74"/>
    <w:rsid w:val="00D877E4"/>
    <w:rsid w:val="00D90416"/>
    <w:rsid w:val="00D90617"/>
    <w:rsid w:val="00D9087C"/>
    <w:rsid w:val="00D916EE"/>
    <w:rsid w:val="00D91BCC"/>
    <w:rsid w:val="00D91DEB"/>
    <w:rsid w:val="00D9288E"/>
    <w:rsid w:val="00D92E03"/>
    <w:rsid w:val="00D92EC3"/>
    <w:rsid w:val="00D93132"/>
    <w:rsid w:val="00D93C1F"/>
    <w:rsid w:val="00D93D8C"/>
    <w:rsid w:val="00D94051"/>
    <w:rsid w:val="00D94165"/>
    <w:rsid w:val="00D949E8"/>
    <w:rsid w:val="00D95416"/>
    <w:rsid w:val="00D95C0E"/>
    <w:rsid w:val="00D95E61"/>
    <w:rsid w:val="00D968F0"/>
    <w:rsid w:val="00D96FEC"/>
    <w:rsid w:val="00D970DA"/>
    <w:rsid w:val="00D9784E"/>
    <w:rsid w:val="00DA036A"/>
    <w:rsid w:val="00DA0D97"/>
    <w:rsid w:val="00DA17A9"/>
    <w:rsid w:val="00DA1C68"/>
    <w:rsid w:val="00DA2093"/>
    <w:rsid w:val="00DA2E5D"/>
    <w:rsid w:val="00DA2F8A"/>
    <w:rsid w:val="00DA3783"/>
    <w:rsid w:val="00DA3A79"/>
    <w:rsid w:val="00DA3F24"/>
    <w:rsid w:val="00DA428B"/>
    <w:rsid w:val="00DA49F0"/>
    <w:rsid w:val="00DA4EE2"/>
    <w:rsid w:val="00DA6748"/>
    <w:rsid w:val="00DA6756"/>
    <w:rsid w:val="00DA75D7"/>
    <w:rsid w:val="00DA775D"/>
    <w:rsid w:val="00DA7C49"/>
    <w:rsid w:val="00DB01FD"/>
    <w:rsid w:val="00DB024E"/>
    <w:rsid w:val="00DB07A5"/>
    <w:rsid w:val="00DB15B7"/>
    <w:rsid w:val="00DB15D5"/>
    <w:rsid w:val="00DB1678"/>
    <w:rsid w:val="00DB180B"/>
    <w:rsid w:val="00DB18A6"/>
    <w:rsid w:val="00DB2154"/>
    <w:rsid w:val="00DB40F3"/>
    <w:rsid w:val="00DB4110"/>
    <w:rsid w:val="00DB44A4"/>
    <w:rsid w:val="00DB4922"/>
    <w:rsid w:val="00DB49E9"/>
    <w:rsid w:val="00DB4E3F"/>
    <w:rsid w:val="00DB56FC"/>
    <w:rsid w:val="00DB5A4F"/>
    <w:rsid w:val="00DB5C35"/>
    <w:rsid w:val="00DB5F30"/>
    <w:rsid w:val="00DB657D"/>
    <w:rsid w:val="00DB6B22"/>
    <w:rsid w:val="00DB7126"/>
    <w:rsid w:val="00DB7614"/>
    <w:rsid w:val="00DB786B"/>
    <w:rsid w:val="00DB795E"/>
    <w:rsid w:val="00DC0C74"/>
    <w:rsid w:val="00DC0FC8"/>
    <w:rsid w:val="00DC14F9"/>
    <w:rsid w:val="00DC1A0A"/>
    <w:rsid w:val="00DC1A87"/>
    <w:rsid w:val="00DC24B1"/>
    <w:rsid w:val="00DC2C00"/>
    <w:rsid w:val="00DC304D"/>
    <w:rsid w:val="00DC321C"/>
    <w:rsid w:val="00DC381A"/>
    <w:rsid w:val="00DC4356"/>
    <w:rsid w:val="00DC5152"/>
    <w:rsid w:val="00DC5305"/>
    <w:rsid w:val="00DC5793"/>
    <w:rsid w:val="00DC5BAE"/>
    <w:rsid w:val="00DC6762"/>
    <w:rsid w:val="00DC6803"/>
    <w:rsid w:val="00DC6808"/>
    <w:rsid w:val="00DC68A7"/>
    <w:rsid w:val="00DC6A3D"/>
    <w:rsid w:val="00DC6F51"/>
    <w:rsid w:val="00DC7F61"/>
    <w:rsid w:val="00DC7F66"/>
    <w:rsid w:val="00DD0049"/>
    <w:rsid w:val="00DD0296"/>
    <w:rsid w:val="00DD0777"/>
    <w:rsid w:val="00DD0CE0"/>
    <w:rsid w:val="00DD0EAD"/>
    <w:rsid w:val="00DD1417"/>
    <w:rsid w:val="00DD1B3E"/>
    <w:rsid w:val="00DD22A5"/>
    <w:rsid w:val="00DD2880"/>
    <w:rsid w:val="00DD2C3D"/>
    <w:rsid w:val="00DD3792"/>
    <w:rsid w:val="00DD4165"/>
    <w:rsid w:val="00DD41E4"/>
    <w:rsid w:val="00DD44FB"/>
    <w:rsid w:val="00DD464B"/>
    <w:rsid w:val="00DD464F"/>
    <w:rsid w:val="00DD4743"/>
    <w:rsid w:val="00DD4848"/>
    <w:rsid w:val="00DD5ACD"/>
    <w:rsid w:val="00DD5AE2"/>
    <w:rsid w:val="00DD5B4D"/>
    <w:rsid w:val="00DD5CC9"/>
    <w:rsid w:val="00DD5F4D"/>
    <w:rsid w:val="00DD6225"/>
    <w:rsid w:val="00DD6246"/>
    <w:rsid w:val="00DD6954"/>
    <w:rsid w:val="00DD6B25"/>
    <w:rsid w:val="00DD7CF1"/>
    <w:rsid w:val="00DD7FEE"/>
    <w:rsid w:val="00DE0DB8"/>
    <w:rsid w:val="00DE1896"/>
    <w:rsid w:val="00DE1899"/>
    <w:rsid w:val="00DE20B8"/>
    <w:rsid w:val="00DE2191"/>
    <w:rsid w:val="00DE238D"/>
    <w:rsid w:val="00DE26F8"/>
    <w:rsid w:val="00DE30ED"/>
    <w:rsid w:val="00DE33B8"/>
    <w:rsid w:val="00DE367F"/>
    <w:rsid w:val="00DE38EC"/>
    <w:rsid w:val="00DE3995"/>
    <w:rsid w:val="00DE4216"/>
    <w:rsid w:val="00DE4AC4"/>
    <w:rsid w:val="00DE50F0"/>
    <w:rsid w:val="00DE571F"/>
    <w:rsid w:val="00DE587C"/>
    <w:rsid w:val="00DE5A84"/>
    <w:rsid w:val="00DE5DA1"/>
    <w:rsid w:val="00DE613E"/>
    <w:rsid w:val="00DE63B8"/>
    <w:rsid w:val="00DE686D"/>
    <w:rsid w:val="00DE6CD4"/>
    <w:rsid w:val="00DE6E5D"/>
    <w:rsid w:val="00DE6E75"/>
    <w:rsid w:val="00DE74EF"/>
    <w:rsid w:val="00DE758D"/>
    <w:rsid w:val="00DE79FD"/>
    <w:rsid w:val="00DE7C29"/>
    <w:rsid w:val="00DF0833"/>
    <w:rsid w:val="00DF121C"/>
    <w:rsid w:val="00DF133F"/>
    <w:rsid w:val="00DF1433"/>
    <w:rsid w:val="00DF2001"/>
    <w:rsid w:val="00DF2D2F"/>
    <w:rsid w:val="00DF2D76"/>
    <w:rsid w:val="00DF3114"/>
    <w:rsid w:val="00DF3341"/>
    <w:rsid w:val="00DF348E"/>
    <w:rsid w:val="00DF3B1B"/>
    <w:rsid w:val="00DF4277"/>
    <w:rsid w:val="00DF499E"/>
    <w:rsid w:val="00DF4ABE"/>
    <w:rsid w:val="00DF50CE"/>
    <w:rsid w:val="00DF5747"/>
    <w:rsid w:val="00DF5B35"/>
    <w:rsid w:val="00DF5B94"/>
    <w:rsid w:val="00DF5EC7"/>
    <w:rsid w:val="00DF6081"/>
    <w:rsid w:val="00DF6AF7"/>
    <w:rsid w:val="00DF7102"/>
    <w:rsid w:val="00DF7815"/>
    <w:rsid w:val="00DF7866"/>
    <w:rsid w:val="00DF7A84"/>
    <w:rsid w:val="00E0042D"/>
    <w:rsid w:val="00E00904"/>
    <w:rsid w:val="00E00945"/>
    <w:rsid w:val="00E00EA6"/>
    <w:rsid w:val="00E010CD"/>
    <w:rsid w:val="00E0231C"/>
    <w:rsid w:val="00E03468"/>
    <w:rsid w:val="00E0376A"/>
    <w:rsid w:val="00E0432B"/>
    <w:rsid w:val="00E04AB4"/>
    <w:rsid w:val="00E04DE5"/>
    <w:rsid w:val="00E059DC"/>
    <w:rsid w:val="00E05D3E"/>
    <w:rsid w:val="00E06699"/>
    <w:rsid w:val="00E06AA3"/>
    <w:rsid w:val="00E06AF8"/>
    <w:rsid w:val="00E06F25"/>
    <w:rsid w:val="00E070DD"/>
    <w:rsid w:val="00E0712A"/>
    <w:rsid w:val="00E07697"/>
    <w:rsid w:val="00E101AD"/>
    <w:rsid w:val="00E10E0F"/>
    <w:rsid w:val="00E1178D"/>
    <w:rsid w:val="00E11AA6"/>
    <w:rsid w:val="00E11F0A"/>
    <w:rsid w:val="00E137C6"/>
    <w:rsid w:val="00E138F5"/>
    <w:rsid w:val="00E139FE"/>
    <w:rsid w:val="00E14040"/>
    <w:rsid w:val="00E14131"/>
    <w:rsid w:val="00E151AB"/>
    <w:rsid w:val="00E15726"/>
    <w:rsid w:val="00E157C7"/>
    <w:rsid w:val="00E15F55"/>
    <w:rsid w:val="00E16482"/>
    <w:rsid w:val="00E16D94"/>
    <w:rsid w:val="00E1798D"/>
    <w:rsid w:val="00E17B1E"/>
    <w:rsid w:val="00E20902"/>
    <w:rsid w:val="00E20A9B"/>
    <w:rsid w:val="00E21CBF"/>
    <w:rsid w:val="00E2205E"/>
    <w:rsid w:val="00E225BC"/>
    <w:rsid w:val="00E2397C"/>
    <w:rsid w:val="00E239BE"/>
    <w:rsid w:val="00E23BBC"/>
    <w:rsid w:val="00E2456D"/>
    <w:rsid w:val="00E245BC"/>
    <w:rsid w:val="00E24CEB"/>
    <w:rsid w:val="00E256A3"/>
    <w:rsid w:val="00E25A2E"/>
    <w:rsid w:val="00E25BBD"/>
    <w:rsid w:val="00E25D26"/>
    <w:rsid w:val="00E26310"/>
    <w:rsid w:val="00E26930"/>
    <w:rsid w:val="00E26A5D"/>
    <w:rsid w:val="00E275C1"/>
    <w:rsid w:val="00E27C76"/>
    <w:rsid w:val="00E27EB2"/>
    <w:rsid w:val="00E30223"/>
    <w:rsid w:val="00E3029E"/>
    <w:rsid w:val="00E3048B"/>
    <w:rsid w:val="00E30724"/>
    <w:rsid w:val="00E313D8"/>
    <w:rsid w:val="00E31558"/>
    <w:rsid w:val="00E3236B"/>
    <w:rsid w:val="00E32C8E"/>
    <w:rsid w:val="00E333C0"/>
    <w:rsid w:val="00E335EA"/>
    <w:rsid w:val="00E33A46"/>
    <w:rsid w:val="00E35464"/>
    <w:rsid w:val="00E35A02"/>
    <w:rsid w:val="00E35B01"/>
    <w:rsid w:val="00E36092"/>
    <w:rsid w:val="00E36A67"/>
    <w:rsid w:val="00E36D6E"/>
    <w:rsid w:val="00E36E6A"/>
    <w:rsid w:val="00E3722F"/>
    <w:rsid w:val="00E40954"/>
    <w:rsid w:val="00E40D3A"/>
    <w:rsid w:val="00E40E4D"/>
    <w:rsid w:val="00E4100C"/>
    <w:rsid w:val="00E411E0"/>
    <w:rsid w:val="00E41345"/>
    <w:rsid w:val="00E41442"/>
    <w:rsid w:val="00E4181E"/>
    <w:rsid w:val="00E41AEF"/>
    <w:rsid w:val="00E4273B"/>
    <w:rsid w:val="00E42DA7"/>
    <w:rsid w:val="00E43190"/>
    <w:rsid w:val="00E4362E"/>
    <w:rsid w:val="00E4371F"/>
    <w:rsid w:val="00E4398D"/>
    <w:rsid w:val="00E43BBF"/>
    <w:rsid w:val="00E43C82"/>
    <w:rsid w:val="00E43F89"/>
    <w:rsid w:val="00E447B4"/>
    <w:rsid w:val="00E447E4"/>
    <w:rsid w:val="00E45A36"/>
    <w:rsid w:val="00E45BB7"/>
    <w:rsid w:val="00E46B1E"/>
    <w:rsid w:val="00E47199"/>
    <w:rsid w:val="00E47302"/>
    <w:rsid w:val="00E475EE"/>
    <w:rsid w:val="00E47706"/>
    <w:rsid w:val="00E50291"/>
    <w:rsid w:val="00E5036E"/>
    <w:rsid w:val="00E508A1"/>
    <w:rsid w:val="00E50EF4"/>
    <w:rsid w:val="00E51089"/>
    <w:rsid w:val="00E51490"/>
    <w:rsid w:val="00E51586"/>
    <w:rsid w:val="00E51975"/>
    <w:rsid w:val="00E51B7A"/>
    <w:rsid w:val="00E52289"/>
    <w:rsid w:val="00E53901"/>
    <w:rsid w:val="00E53952"/>
    <w:rsid w:val="00E54272"/>
    <w:rsid w:val="00E54F3D"/>
    <w:rsid w:val="00E55157"/>
    <w:rsid w:val="00E551D6"/>
    <w:rsid w:val="00E55362"/>
    <w:rsid w:val="00E55A62"/>
    <w:rsid w:val="00E55FC8"/>
    <w:rsid w:val="00E563AB"/>
    <w:rsid w:val="00E56597"/>
    <w:rsid w:val="00E56F16"/>
    <w:rsid w:val="00E57895"/>
    <w:rsid w:val="00E57EC2"/>
    <w:rsid w:val="00E57EC6"/>
    <w:rsid w:val="00E57F71"/>
    <w:rsid w:val="00E600E2"/>
    <w:rsid w:val="00E6069B"/>
    <w:rsid w:val="00E60A25"/>
    <w:rsid w:val="00E60D59"/>
    <w:rsid w:val="00E61367"/>
    <w:rsid w:val="00E61412"/>
    <w:rsid w:val="00E61CEB"/>
    <w:rsid w:val="00E628CA"/>
    <w:rsid w:val="00E63741"/>
    <w:rsid w:val="00E6390E"/>
    <w:rsid w:val="00E63D6E"/>
    <w:rsid w:val="00E64542"/>
    <w:rsid w:val="00E647D5"/>
    <w:rsid w:val="00E65981"/>
    <w:rsid w:val="00E65B84"/>
    <w:rsid w:val="00E65BD9"/>
    <w:rsid w:val="00E66321"/>
    <w:rsid w:val="00E6685A"/>
    <w:rsid w:val="00E66B7F"/>
    <w:rsid w:val="00E6721F"/>
    <w:rsid w:val="00E673C9"/>
    <w:rsid w:val="00E673FF"/>
    <w:rsid w:val="00E677A3"/>
    <w:rsid w:val="00E7005B"/>
    <w:rsid w:val="00E70377"/>
    <w:rsid w:val="00E70400"/>
    <w:rsid w:val="00E7077C"/>
    <w:rsid w:val="00E71A04"/>
    <w:rsid w:val="00E729BF"/>
    <w:rsid w:val="00E72B3D"/>
    <w:rsid w:val="00E72C30"/>
    <w:rsid w:val="00E72E49"/>
    <w:rsid w:val="00E72E4B"/>
    <w:rsid w:val="00E72E87"/>
    <w:rsid w:val="00E731A6"/>
    <w:rsid w:val="00E734C4"/>
    <w:rsid w:val="00E73883"/>
    <w:rsid w:val="00E74510"/>
    <w:rsid w:val="00E745A3"/>
    <w:rsid w:val="00E7464A"/>
    <w:rsid w:val="00E74C91"/>
    <w:rsid w:val="00E74E51"/>
    <w:rsid w:val="00E75596"/>
    <w:rsid w:val="00E755DC"/>
    <w:rsid w:val="00E75F0B"/>
    <w:rsid w:val="00E75F14"/>
    <w:rsid w:val="00E76390"/>
    <w:rsid w:val="00E763BF"/>
    <w:rsid w:val="00E766B6"/>
    <w:rsid w:val="00E7679B"/>
    <w:rsid w:val="00E77924"/>
    <w:rsid w:val="00E80176"/>
    <w:rsid w:val="00E80BD9"/>
    <w:rsid w:val="00E80EFE"/>
    <w:rsid w:val="00E81412"/>
    <w:rsid w:val="00E81604"/>
    <w:rsid w:val="00E81675"/>
    <w:rsid w:val="00E818F0"/>
    <w:rsid w:val="00E81D2C"/>
    <w:rsid w:val="00E8220E"/>
    <w:rsid w:val="00E82251"/>
    <w:rsid w:val="00E823AD"/>
    <w:rsid w:val="00E82688"/>
    <w:rsid w:val="00E8296A"/>
    <w:rsid w:val="00E83F2C"/>
    <w:rsid w:val="00E859E0"/>
    <w:rsid w:val="00E85A19"/>
    <w:rsid w:val="00E85DFD"/>
    <w:rsid w:val="00E8603A"/>
    <w:rsid w:val="00E86898"/>
    <w:rsid w:val="00E870AE"/>
    <w:rsid w:val="00E87D7C"/>
    <w:rsid w:val="00E90C4E"/>
    <w:rsid w:val="00E90C91"/>
    <w:rsid w:val="00E90E1A"/>
    <w:rsid w:val="00E90E98"/>
    <w:rsid w:val="00E91625"/>
    <w:rsid w:val="00E9162B"/>
    <w:rsid w:val="00E9169E"/>
    <w:rsid w:val="00E91931"/>
    <w:rsid w:val="00E91E03"/>
    <w:rsid w:val="00E922DF"/>
    <w:rsid w:val="00E92804"/>
    <w:rsid w:val="00E93414"/>
    <w:rsid w:val="00E93424"/>
    <w:rsid w:val="00E936C6"/>
    <w:rsid w:val="00E93F5B"/>
    <w:rsid w:val="00E94729"/>
    <w:rsid w:val="00E953D3"/>
    <w:rsid w:val="00E954A9"/>
    <w:rsid w:val="00E95BB6"/>
    <w:rsid w:val="00E95CB7"/>
    <w:rsid w:val="00E95CB9"/>
    <w:rsid w:val="00E95D17"/>
    <w:rsid w:val="00E9629B"/>
    <w:rsid w:val="00E96351"/>
    <w:rsid w:val="00E9661C"/>
    <w:rsid w:val="00E96B51"/>
    <w:rsid w:val="00E970AF"/>
    <w:rsid w:val="00E974D7"/>
    <w:rsid w:val="00E97A75"/>
    <w:rsid w:val="00E97C54"/>
    <w:rsid w:val="00EA02BA"/>
    <w:rsid w:val="00EA16DC"/>
    <w:rsid w:val="00EA2018"/>
    <w:rsid w:val="00EA2E84"/>
    <w:rsid w:val="00EA2EEE"/>
    <w:rsid w:val="00EA32E5"/>
    <w:rsid w:val="00EA3859"/>
    <w:rsid w:val="00EA4306"/>
    <w:rsid w:val="00EA46D5"/>
    <w:rsid w:val="00EA4A00"/>
    <w:rsid w:val="00EA4C8F"/>
    <w:rsid w:val="00EA4DD4"/>
    <w:rsid w:val="00EA672B"/>
    <w:rsid w:val="00EA6E56"/>
    <w:rsid w:val="00EA6EC5"/>
    <w:rsid w:val="00EA787C"/>
    <w:rsid w:val="00EA7997"/>
    <w:rsid w:val="00EA7CBC"/>
    <w:rsid w:val="00EA7F4F"/>
    <w:rsid w:val="00EA7F5D"/>
    <w:rsid w:val="00EB0D99"/>
    <w:rsid w:val="00EB1B7D"/>
    <w:rsid w:val="00EB28CD"/>
    <w:rsid w:val="00EB2A13"/>
    <w:rsid w:val="00EB2B55"/>
    <w:rsid w:val="00EB2E73"/>
    <w:rsid w:val="00EB309B"/>
    <w:rsid w:val="00EB3280"/>
    <w:rsid w:val="00EB3BDF"/>
    <w:rsid w:val="00EB404D"/>
    <w:rsid w:val="00EB4133"/>
    <w:rsid w:val="00EB4687"/>
    <w:rsid w:val="00EB4B5E"/>
    <w:rsid w:val="00EB4DB5"/>
    <w:rsid w:val="00EB5044"/>
    <w:rsid w:val="00EB57D7"/>
    <w:rsid w:val="00EB702C"/>
    <w:rsid w:val="00EB795E"/>
    <w:rsid w:val="00EB7BE9"/>
    <w:rsid w:val="00EC082D"/>
    <w:rsid w:val="00EC0A09"/>
    <w:rsid w:val="00EC115F"/>
    <w:rsid w:val="00EC1705"/>
    <w:rsid w:val="00EC2BEF"/>
    <w:rsid w:val="00EC2D00"/>
    <w:rsid w:val="00EC31C3"/>
    <w:rsid w:val="00EC3DC0"/>
    <w:rsid w:val="00EC43A0"/>
    <w:rsid w:val="00EC4D54"/>
    <w:rsid w:val="00EC4DE8"/>
    <w:rsid w:val="00EC51C7"/>
    <w:rsid w:val="00EC54AC"/>
    <w:rsid w:val="00EC6383"/>
    <w:rsid w:val="00EC641B"/>
    <w:rsid w:val="00EC6862"/>
    <w:rsid w:val="00EC78C5"/>
    <w:rsid w:val="00EC7A2C"/>
    <w:rsid w:val="00EC7B68"/>
    <w:rsid w:val="00EC7FFA"/>
    <w:rsid w:val="00ED05F1"/>
    <w:rsid w:val="00ED065A"/>
    <w:rsid w:val="00ED0939"/>
    <w:rsid w:val="00ED0991"/>
    <w:rsid w:val="00ED108F"/>
    <w:rsid w:val="00ED1F61"/>
    <w:rsid w:val="00ED2918"/>
    <w:rsid w:val="00ED3731"/>
    <w:rsid w:val="00ED3CED"/>
    <w:rsid w:val="00ED469B"/>
    <w:rsid w:val="00ED46C2"/>
    <w:rsid w:val="00ED4C68"/>
    <w:rsid w:val="00ED4E95"/>
    <w:rsid w:val="00ED55A6"/>
    <w:rsid w:val="00ED67F6"/>
    <w:rsid w:val="00ED6E57"/>
    <w:rsid w:val="00ED7346"/>
    <w:rsid w:val="00ED749F"/>
    <w:rsid w:val="00ED7A17"/>
    <w:rsid w:val="00EE0213"/>
    <w:rsid w:val="00EE02BB"/>
    <w:rsid w:val="00EE0E33"/>
    <w:rsid w:val="00EE0F71"/>
    <w:rsid w:val="00EE21A3"/>
    <w:rsid w:val="00EE3A9C"/>
    <w:rsid w:val="00EE3E5B"/>
    <w:rsid w:val="00EE4139"/>
    <w:rsid w:val="00EE4143"/>
    <w:rsid w:val="00EE4184"/>
    <w:rsid w:val="00EE4442"/>
    <w:rsid w:val="00EE4B29"/>
    <w:rsid w:val="00EE4E8C"/>
    <w:rsid w:val="00EE594A"/>
    <w:rsid w:val="00EE5B70"/>
    <w:rsid w:val="00EE5D64"/>
    <w:rsid w:val="00EE6971"/>
    <w:rsid w:val="00EE6D5B"/>
    <w:rsid w:val="00EE71FA"/>
    <w:rsid w:val="00EE7360"/>
    <w:rsid w:val="00EE76E0"/>
    <w:rsid w:val="00EE7743"/>
    <w:rsid w:val="00EF01A0"/>
    <w:rsid w:val="00EF01FA"/>
    <w:rsid w:val="00EF0266"/>
    <w:rsid w:val="00EF07EE"/>
    <w:rsid w:val="00EF0863"/>
    <w:rsid w:val="00EF0CAD"/>
    <w:rsid w:val="00EF0DE8"/>
    <w:rsid w:val="00EF1B18"/>
    <w:rsid w:val="00EF1E4F"/>
    <w:rsid w:val="00EF23D8"/>
    <w:rsid w:val="00EF23E9"/>
    <w:rsid w:val="00EF2908"/>
    <w:rsid w:val="00EF2EB8"/>
    <w:rsid w:val="00EF33E9"/>
    <w:rsid w:val="00EF3949"/>
    <w:rsid w:val="00EF3A0C"/>
    <w:rsid w:val="00EF45B4"/>
    <w:rsid w:val="00EF46D9"/>
    <w:rsid w:val="00EF4715"/>
    <w:rsid w:val="00EF4ADA"/>
    <w:rsid w:val="00EF4BFB"/>
    <w:rsid w:val="00EF4C00"/>
    <w:rsid w:val="00EF4E5D"/>
    <w:rsid w:val="00EF509A"/>
    <w:rsid w:val="00EF5374"/>
    <w:rsid w:val="00EF702D"/>
    <w:rsid w:val="00EF772F"/>
    <w:rsid w:val="00EF788B"/>
    <w:rsid w:val="00EF79E3"/>
    <w:rsid w:val="00F003E6"/>
    <w:rsid w:val="00F00432"/>
    <w:rsid w:val="00F0068B"/>
    <w:rsid w:val="00F01348"/>
    <w:rsid w:val="00F0136B"/>
    <w:rsid w:val="00F01878"/>
    <w:rsid w:val="00F01C45"/>
    <w:rsid w:val="00F01CAB"/>
    <w:rsid w:val="00F0220D"/>
    <w:rsid w:val="00F025F1"/>
    <w:rsid w:val="00F027C8"/>
    <w:rsid w:val="00F02DE0"/>
    <w:rsid w:val="00F0313C"/>
    <w:rsid w:val="00F04484"/>
    <w:rsid w:val="00F0543E"/>
    <w:rsid w:val="00F05B3D"/>
    <w:rsid w:val="00F05BDE"/>
    <w:rsid w:val="00F06297"/>
    <w:rsid w:val="00F0630A"/>
    <w:rsid w:val="00F063AE"/>
    <w:rsid w:val="00F0667B"/>
    <w:rsid w:val="00F06BA4"/>
    <w:rsid w:val="00F07567"/>
    <w:rsid w:val="00F07CA4"/>
    <w:rsid w:val="00F07F3B"/>
    <w:rsid w:val="00F102C9"/>
    <w:rsid w:val="00F106E8"/>
    <w:rsid w:val="00F10D99"/>
    <w:rsid w:val="00F11A30"/>
    <w:rsid w:val="00F11CC5"/>
    <w:rsid w:val="00F11E85"/>
    <w:rsid w:val="00F11EA1"/>
    <w:rsid w:val="00F12BBF"/>
    <w:rsid w:val="00F13427"/>
    <w:rsid w:val="00F13870"/>
    <w:rsid w:val="00F13C7B"/>
    <w:rsid w:val="00F1468F"/>
    <w:rsid w:val="00F14C3C"/>
    <w:rsid w:val="00F14F03"/>
    <w:rsid w:val="00F1518C"/>
    <w:rsid w:val="00F155CF"/>
    <w:rsid w:val="00F156D6"/>
    <w:rsid w:val="00F15CD5"/>
    <w:rsid w:val="00F15D2C"/>
    <w:rsid w:val="00F165C9"/>
    <w:rsid w:val="00F165CC"/>
    <w:rsid w:val="00F16BD0"/>
    <w:rsid w:val="00F16EB3"/>
    <w:rsid w:val="00F16F36"/>
    <w:rsid w:val="00F17DA5"/>
    <w:rsid w:val="00F20159"/>
    <w:rsid w:val="00F207C3"/>
    <w:rsid w:val="00F210D0"/>
    <w:rsid w:val="00F21499"/>
    <w:rsid w:val="00F216CF"/>
    <w:rsid w:val="00F21FE0"/>
    <w:rsid w:val="00F22710"/>
    <w:rsid w:val="00F22F0D"/>
    <w:rsid w:val="00F230C7"/>
    <w:rsid w:val="00F237C9"/>
    <w:rsid w:val="00F237D6"/>
    <w:rsid w:val="00F23CB7"/>
    <w:rsid w:val="00F23CCA"/>
    <w:rsid w:val="00F2405A"/>
    <w:rsid w:val="00F2433B"/>
    <w:rsid w:val="00F253E4"/>
    <w:rsid w:val="00F25F2E"/>
    <w:rsid w:val="00F27332"/>
    <w:rsid w:val="00F27476"/>
    <w:rsid w:val="00F27617"/>
    <w:rsid w:val="00F277C0"/>
    <w:rsid w:val="00F27B99"/>
    <w:rsid w:val="00F27C54"/>
    <w:rsid w:val="00F30517"/>
    <w:rsid w:val="00F30775"/>
    <w:rsid w:val="00F30E11"/>
    <w:rsid w:val="00F31023"/>
    <w:rsid w:val="00F3161D"/>
    <w:rsid w:val="00F31EC7"/>
    <w:rsid w:val="00F32354"/>
    <w:rsid w:val="00F3247D"/>
    <w:rsid w:val="00F327A5"/>
    <w:rsid w:val="00F32AE1"/>
    <w:rsid w:val="00F33003"/>
    <w:rsid w:val="00F33DD2"/>
    <w:rsid w:val="00F35713"/>
    <w:rsid w:val="00F35C86"/>
    <w:rsid w:val="00F3620A"/>
    <w:rsid w:val="00F362C4"/>
    <w:rsid w:val="00F36A5B"/>
    <w:rsid w:val="00F36B65"/>
    <w:rsid w:val="00F36CC1"/>
    <w:rsid w:val="00F3719F"/>
    <w:rsid w:val="00F37232"/>
    <w:rsid w:val="00F37A2E"/>
    <w:rsid w:val="00F37C39"/>
    <w:rsid w:val="00F4018F"/>
    <w:rsid w:val="00F40575"/>
    <w:rsid w:val="00F40ADB"/>
    <w:rsid w:val="00F40B47"/>
    <w:rsid w:val="00F40BB8"/>
    <w:rsid w:val="00F40D1A"/>
    <w:rsid w:val="00F411B2"/>
    <w:rsid w:val="00F411F5"/>
    <w:rsid w:val="00F41361"/>
    <w:rsid w:val="00F41368"/>
    <w:rsid w:val="00F413FD"/>
    <w:rsid w:val="00F415F6"/>
    <w:rsid w:val="00F41C50"/>
    <w:rsid w:val="00F426FE"/>
    <w:rsid w:val="00F42C57"/>
    <w:rsid w:val="00F42E47"/>
    <w:rsid w:val="00F43575"/>
    <w:rsid w:val="00F43944"/>
    <w:rsid w:val="00F43E81"/>
    <w:rsid w:val="00F45131"/>
    <w:rsid w:val="00F452AD"/>
    <w:rsid w:val="00F4562D"/>
    <w:rsid w:val="00F45FED"/>
    <w:rsid w:val="00F46265"/>
    <w:rsid w:val="00F46B8B"/>
    <w:rsid w:val="00F46DE8"/>
    <w:rsid w:val="00F46F4C"/>
    <w:rsid w:val="00F50094"/>
    <w:rsid w:val="00F5051F"/>
    <w:rsid w:val="00F5104E"/>
    <w:rsid w:val="00F51142"/>
    <w:rsid w:val="00F513F4"/>
    <w:rsid w:val="00F51B13"/>
    <w:rsid w:val="00F51C98"/>
    <w:rsid w:val="00F520DB"/>
    <w:rsid w:val="00F5216C"/>
    <w:rsid w:val="00F52856"/>
    <w:rsid w:val="00F52944"/>
    <w:rsid w:val="00F529FA"/>
    <w:rsid w:val="00F52B1A"/>
    <w:rsid w:val="00F5310A"/>
    <w:rsid w:val="00F536E4"/>
    <w:rsid w:val="00F53A5F"/>
    <w:rsid w:val="00F54561"/>
    <w:rsid w:val="00F545E3"/>
    <w:rsid w:val="00F54DCD"/>
    <w:rsid w:val="00F54E8D"/>
    <w:rsid w:val="00F54F9C"/>
    <w:rsid w:val="00F55115"/>
    <w:rsid w:val="00F551E1"/>
    <w:rsid w:val="00F5570B"/>
    <w:rsid w:val="00F55806"/>
    <w:rsid w:val="00F55E8E"/>
    <w:rsid w:val="00F55F56"/>
    <w:rsid w:val="00F5635D"/>
    <w:rsid w:val="00F564D8"/>
    <w:rsid w:val="00F565D6"/>
    <w:rsid w:val="00F566D3"/>
    <w:rsid w:val="00F56995"/>
    <w:rsid w:val="00F56C62"/>
    <w:rsid w:val="00F5714C"/>
    <w:rsid w:val="00F57B6D"/>
    <w:rsid w:val="00F57D86"/>
    <w:rsid w:val="00F57FDA"/>
    <w:rsid w:val="00F602ED"/>
    <w:rsid w:val="00F60573"/>
    <w:rsid w:val="00F60CF4"/>
    <w:rsid w:val="00F60D1E"/>
    <w:rsid w:val="00F61088"/>
    <w:rsid w:val="00F621BF"/>
    <w:rsid w:val="00F623BF"/>
    <w:rsid w:val="00F623C0"/>
    <w:rsid w:val="00F62481"/>
    <w:rsid w:val="00F6262B"/>
    <w:rsid w:val="00F62CF8"/>
    <w:rsid w:val="00F6305C"/>
    <w:rsid w:val="00F64A94"/>
    <w:rsid w:val="00F65205"/>
    <w:rsid w:val="00F6651A"/>
    <w:rsid w:val="00F66C48"/>
    <w:rsid w:val="00F66D91"/>
    <w:rsid w:val="00F67B2A"/>
    <w:rsid w:val="00F702A7"/>
    <w:rsid w:val="00F70D0C"/>
    <w:rsid w:val="00F70E14"/>
    <w:rsid w:val="00F71177"/>
    <w:rsid w:val="00F718D0"/>
    <w:rsid w:val="00F71C59"/>
    <w:rsid w:val="00F71DF0"/>
    <w:rsid w:val="00F72948"/>
    <w:rsid w:val="00F72D2E"/>
    <w:rsid w:val="00F72E1B"/>
    <w:rsid w:val="00F72E2B"/>
    <w:rsid w:val="00F73FEB"/>
    <w:rsid w:val="00F74251"/>
    <w:rsid w:val="00F743ED"/>
    <w:rsid w:val="00F74BE9"/>
    <w:rsid w:val="00F74E7C"/>
    <w:rsid w:val="00F756D5"/>
    <w:rsid w:val="00F760F2"/>
    <w:rsid w:val="00F761DB"/>
    <w:rsid w:val="00F76B73"/>
    <w:rsid w:val="00F76D0F"/>
    <w:rsid w:val="00F76F40"/>
    <w:rsid w:val="00F77064"/>
    <w:rsid w:val="00F77239"/>
    <w:rsid w:val="00F77593"/>
    <w:rsid w:val="00F7780B"/>
    <w:rsid w:val="00F7797E"/>
    <w:rsid w:val="00F80A97"/>
    <w:rsid w:val="00F80A98"/>
    <w:rsid w:val="00F80AE7"/>
    <w:rsid w:val="00F80C60"/>
    <w:rsid w:val="00F820A0"/>
    <w:rsid w:val="00F823D8"/>
    <w:rsid w:val="00F825B7"/>
    <w:rsid w:val="00F827E6"/>
    <w:rsid w:val="00F82BC5"/>
    <w:rsid w:val="00F83237"/>
    <w:rsid w:val="00F83575"/>
    <w:rsid w:val="00F835D3"/>
    <w:rsid w:val="00F83C11"/>
    <w:rsid w:val="00F83C51"/>
    <w:rsid w:val="00F8507F"/>
    <w:rsid w:val="00F851FF"/>
    <w:rsid w:val="00F8599A"/>
    <w:rsid w:val="00F867F9"/>
    <w:rsid w:val="00F8717E"/>
    <w:rsid w:val="00F873C8"/>
    <w:rsid w:val="00F87902"/>
    <w:rsid w:val="00F8794D"/>
    <w:rsid w:val="00F901D0"/>
    <w:rsid w:val="00F90F57"/>
    <w:rsid w:val="00F90F80"/>
    <w:rsid w:val="00F9158D"/>
    <w:rsid w:val="00F915FC"/>
    <w:rsid w:val="00F91628"/>
    <w:rsid w:val="00F91A0A"/>
    <w:rsid w:val="00F920F7"/>
    <w:rsid w:val="00F922A8"/>
    <w:rsid w:val="00F9244B"/>
    <w:rsid w:val="00F924ED"/>
    <w:rsid w:val="00F941A2"/>
    <w:rsid w:val="00F9480D"/>
    <w:rsid w:val="00F9499E"/>
    <w:rsid w:val="00F94A54"/>
    <w:rsid w:val="00F952DE"/>
    <w:rsid w:val="00F95727"/>
    <w:rsid w:val="00F9699B"/>
    <w:rsid w:val="00F96F22"/>
    <w:rsid w:val="00F97449"/>
    <w:rsid w:val="00F976AC"/>
    <w:rsid w:val="00F97B04"/>
    <w:rsid w:val="00F97E7E"/>
    <w:rsid w:val="00FA0371"/>
    <w:rsid w:val="00FA0A3F"/>
    <w:rsid w:val="00FA130E"/>
    <w:rsid w:val="00FA1577"/>
    <w:rsid w:val="00FA19D8"/>
    <w:rsid w:val="00FA1A08"/>
    <w:rsid w:val="00FA1BA0"/>
    <w:rsid w:val="00FA1FC1"/>
    <w:rsid w:val="00FA2327"/>
    <w:rsid w:val="00FA29A6"/>
    <w:rsid w:val="00FA29BB"/>
    <w:rsid w:val="00FA31FC"/>
    <w:rsid w:val="00FA3426"/>
    <w:rsid w:val="00FA35E7"/>
    <w:rsid w:val="00FA381B"/>
    <w:rsid w:val="00FA3BA1"/>
    <w:rsid w:val="00FA40D3"/>
    <w:rsid w:val="00FA4140"/>
    <w:rsid w:val="00FA44A4"/>
    <w:rsid w:val="00FA47C3"/>
    <w:rsid w:val="00FA4C82"/>
    <w:rsid w:val="00FA4DC6"/>
    <w:rsid w:val="00FA5DFD"/>
    <w:rsid w:val="00FA6220"/>
    <w:rsid w:val="00FA6771"/>
    <w:rsid w:val="00FA6B90"/>
    <w:rsid w:val="00FA7406"/>
    <w:rsid w:val="00FA7DBF"/>
    <w:rsid w:val="00FB06A2"/>
    <w:rsid w:val="00FB0BB2"/>
    <w:rsid w:val="00FB1009"/>
    <w:rsid w:val="00FB1012"/>
    <w:rsid w:val="00FB143B"/>
    <w:rsid w:val="00FB206D"/>
    <w:rsid w:val="00FB27FB"/>
    <w:rsid w:val="00FB28CF"/>
    <w:rsid w:val="00FB2F1D"/>
    <w:rsid w:val="00FB33C7"/>
    <w:rsid w:val="00FB34C4"/>
    <w:rsid w:val="00FB39B4"/>
    <w:rsid w:val="00FB4A9D"/>
    <w:rsid w:val="00FB4B91"/>
    <w:rsid w:val="00FB52DA"/>
    <w:rsid w:val="00FB5459"/>
    <w:rsid w:val="00FB57B9"/>
    <w:rsid w:val="00FB5EDD"/>
    <w:rsid w:val="00FB6BF6"/>
    <w:rsid w:val="00FB70C7"/>
    <w:rsid w:val="00FB71E9"/>
    <w:rsid w:val="00FB7471"/>
    <w:rsid w:val="00FB7618"/>
    <w:rsid w:val="00FB7A39"/>
    <w:rsid w:val="00FC0ECB"/>
    <w:rsid w:val="00FC1358"/>
    <w:rsid w:val="00FC15AF"/>
    <w:rsid w:val="00FC1626"/>
    <w:rsid w:val="00FC1789"/>
    <w:rsid w:val="00FC1B89"/>
    <w:rsid w:val="00FC1D0B"/>
    <w:rsid w:val="00FC1E28"/>
    <w:rsid w:val="00FC20BA"/>
    <w:rsid w:val="00FC36D9"/>
    <w:rsid w:val="00FC38AF"/>
    <w:rsid w:val="00FC39DD"/>
    <w:rsid w:val="00FC3C10"/>
    <w:rsid w:val="00FC4B4B"/>
    <w:rsid w:val="00FC4F8E"/>
    <w:rsid w:val="00FC516F"/>
    <w:rsid w:val="00FC531A"/>
    <w:rsid w:val="00FC5C14"/>
    <w:rsid w:val="00FC5D66"/>
    <w:rsid w:val="00FC5DCD"/>
    <w:rsid w:val="00FC6126"/>
    <w:rsid w:val="00FC6277"/>
    <w:rsid w:val="00FC64E0"/>
    <w:rsid w:val="00FC64F2"/>
    <w:rsid w:val="00FC6C21"/>
    <w:rsid w:val="00FC6E35"/>
    <w:rsid w:val="00FD006D"/>
    <w:rsid w:val="00FD0405"/>
    <w:rsid w:val="00FD156A"/>
    <w:rsid w:val="00FD16C4"/>
    <w:rsid w:val="00FD1916"/>
    <w:rsid w:val="00FD1A36"/>
    <w:rsid w:val="00FD235D"/>
    <w:rsid w:val="00FD25D2"/>
    <w:rsid w:val="00FD2C84"/>
    <w:rsid w:val="00FD3889"/>
    <w:rsid w:val="00FD38EB"/>
    <w:rsid w:val="00FD40B6"/>
    <w:rsid w:val="00FD41A6"/>
    <w:rsid w:val="00FD42CB"/>
    <w:rsid w:val="00FD43F4"/>
    <w:rsid w:val="00FD4CF8"/>
    <w:rsid w:val="00FD5B93"/>
    <w:rsid w:val="00FD5FD3"/>
    <w:rsid w:val="00FD611F"/>
    <w:rsid w:val="00FD6436"/>
    <w:rsid w:val="00FD6531"/>
    <w:rsid w:val="00FD6855"/>
    <w:rsid w:val="00FD686E"/>
    <w:rsid w:val="00FD69A9"/>
    <w:rsid w:val="00FD6C66"/>
    <w:rsid w:val="00FD7631"/>
    <w:rsid w:val="00FD778F"/>
    <w:rsid w:val="00FD7C77"/>
    <w:rsid w:val="00FE044B"/>
    <w:rsid w:val="00FE0968"/>
    <w:rsid w:val="00FE0CB6"/>
    <w:rsid w:val="00FE0D9C"/>
    <w:rsid w:val="00FE0F37"/>
    <w:rsid w:val="00FE1149"/>
    <w:rsid w:val="00FE120A"/>
    <w:rsid w:val="00FE1587"/>
    <w:rsid w:val="00FE1665"/>
    <w:rsid w:val="00FE1F29"/>
    <w:rsid w:val="00FE27A8"/>
    <w:rsid w:val="00FE2EDB"/>
    <w:rsid w:val="00FE3165"/>
    <w:rsid w:val="00FE3569"/>
    <w:rsid w:val="00FE3BD2"/>
    <w:rsid w:val="00FE3D83"/>
    <w:rsid w:val="00FE3F93"/>
    <w:rsid w:val="00FE3FA4"/>
    <w:rsid w:val="00FE4437"/>
    <w:rsid w:val="00FE5212"/>
    <w:rsid w:val="00FE5C0C"/>
    <w:rsid w:val="00FE5C9F"/>
    <w:rsid w:val="00FE7799"/>
    <w:rsid w:val="00FE7B23"/>
    <w:rsid w:val="00FE7CD2"/>
    <w:rsid w:val="00FF0512"/>
    <w:rsid w:val="00FF11CD"/>
    <w:rsid w:val="00FF12BF"/>
    <w:rsid w:val="00FF13F5"/>
    <w:rsid w:val="00FF193A"/>
    <w:rsid w:val="00FF1B0A"/>
    <w:rsid w:val="00FF1F80"/>
    <w:rsid w:val="00FF2054"/>
    <w:rsid w:val="00FF23E7"/>
    <w:rsid w:val="00FF27EC"/>
    <w:rsid w:val="00FF2B0E"/>
    <w:rsid w:val="00FF30D4"/>
    <w:rsid w:val="00FF37B4"/>
    <w:rsid w:val="00FF3D3D"/>
    <w:rsid w:val="00FF3EF7"/>
    <w:rsid w:val="00FF4070"/>
    <w:rsid w:val="00FF4D9A"/>
    <w:rsid w:val="00FF5B09"/>
    <w:rsid w:val="00FF5CCD"/>
    <w:rsid w:val="00FF5D57"/>
    <w:rsid w:val="00FF5E1C"/>
    <w:rsid w:val="00FF6E62"/>
    <w:rsid w:val="00FF6F65"/>
    <w:rsid w:val="00FF7237"/>
    <w:rsid w:val="00FF75D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1DA8FD"/>
  <w15:docId w15:val="{AEC8923C-0CE9-4BA9-BB80-2C0F3E2A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69"/>
  </w:style>
  <w:style w:type="paragraph" w:styleId="Heading1">
    <w:name w:val="heading 1"/>
    <w:basedOn w:val="Normal"/>
    <w:next w:val="Normal"/>
    <w:link w:val="Heading1Char"/>
    <w:uiPriority w:val="9"/>
    <w:qFormat/>
    <w:rsid w:val="002A17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6D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143B"/>
    <w:pPr>
      <w:keepNext/>
      <w:keepLines/>
      <w:spacing w:before="40" w:after="0"/>
      <w:outlineLvl w:val="2"/>
    </w:pPr>
    <w:rPr>
      <w:rFonts w:ascii="Times New Roman" w:eastAsiaTheme="majorEastAsia" w:hAnsi="Times New Roman"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624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9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qFormat/>
    <w:rsid w:val="00BA0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BA0B6B"/>
    <w:rPr>
      <w:rFonts w:ascii="Segoe UI" w:hAnsi="Segoe UI" w:cs="Segoe UI"/>
      <w:sz w:val="18"/>
      <w:szCs w:val="18"/>
    </w:rPr>
  </w:style>
  <w:style w:type="character" w:styleId="CommentReference">
    <w:name w:val="annotation reference"/>
    <w:basedOn w:val="DefaultParagraphFont"/>
    <w:uiPriority w:val="99"/>
    <w:semiHidden/>
    <w:unhideWhenUsed/>
    <w:rsid w:val="00AF6075"/>
    <w:rPr>
      <w:sz w:val="16"/>
      <w:szCs w:val="16"/>
    </w:rPr>
  </w:style>
  <w:style w:type="paragraph" w:styleId="CommentText">
    <w:name w:val="annotation text"/>
    <w:basedOn w:val="Normal"/>
    <w:link w:val="CommentTextChar"/>
    <w:uiPriority w:val="99"/>
    <w:unhideWhenUsed/>
    <w:rsid w:val="00AF6075"/>
    <w:pPr>
      <w:spacing w:after="0" w:line="240" w:lineRule="auto"/>
    </w:pPr>
    <w:rPr>
      <w:sz w:val="20"/>
      <w:szCs w:val="20"/>
    </w:rPr>
  </w:style>
  <w:style w:type="character" w:customStyle="1" w:styleId="CommentTextChar">
    <w:name w:val="Comment Text Char"/>
    <w:basedOn w:val="DefaultParagraphFont"/>
    <w:link w:val="CommentText"/>
    <w:uiPriority w:val="99"/>
    <w:rsid w:val="00AF6075"/>
    <w:rPr>
      <w:sz w:val="20"/>
      <w:szCs w:val="20"/>
    </w:rPr>
  </w:style>
  <w:style w:type="paragraph" w:customStyle="1" w:styleId="Default">
    <w:name w:val="Default"/>
    <w:rsid w:val="0046755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C667D4"/>
    <w:pPr>
      <w:spacing w:after="0" w:line="240" w:lineRule="auto"/>
    </w:pPr>
    <w:rPr>
      <w:sz w:val="20"/>
      <w:szCs w:val="20"/>
    </w:rPr>
  </w:style>
  <w:style w:type="character" w:customStyle="1" w:styleId="FootnoteTextChar">
    <w:name w:val="Footnote Text Char"/>
    <w:basedOn w:val="DefaultParagraphFont"/>
    <w:link w:val="FootnoteText"/>
    <w:uiPriority w:val="99"/>
    <w:rsid w:val="00C667D4"/>
    <w:rPr>
      <w:sz w:val="20"/>
      <w:szCs w:val="20"/>
    </w:rPr>
  </w:style>
  <w:style w:type="character" w:styleId="FootnoteReference">
    <w:name w:val="footnote reference"/>
    <w:basedOn w:val="DefaultParagraphFont"/>
    <w:uiPriority w:val="99"/>
    <w:semiHidden/>
    <w:unhideWhenUsed/>
    <w:rsid w:val="00C667D4"/>
    <w:rPr>
      <w:vertAlign w:val="superscript"/>
    </w:rPr>
  </w:style>
  <w:style w:type="paragraph" w:styleId="CommentSubject">
    <w:name w:val="annotation subject"/>
    <w:basedOn w:val="CommentText"/>
    <w:next w:val="CommentText"/>
    <w:link w:val="CommentSubjectChar"/>
    <w:uiPriority w:val="99"/>
    <w:semiHidden/>
    <w:unhideWhenUsed/>
    <w:rsid w:val="00024941"/>
    <w:pPr>
      <w:spacing w:after="160"/>
    </w:pPr>
    <w:rPr>
      <w:b/>
      <w:bCs/>
    </w:rPr>
  </w:style>
  <w:style w:type="character" w:customStyle="1" w:styleId="CommentSubjectChar">
    <w:name w:val="Comment Subject Char"/>
    <w:basedOn w:val="CommentTextChar"/>
    <w:link w:val="CommentSubject"/>
    <w:uiPriority w:val="99"/>
    <w:semiHidden/>
    <w:rsid w:val="00024941"/>
    <w:rPr>
      <w:b/>
      <w:bCs/>
      <w:sz w:val="20"/>
      <w:szCs w:val="20"/>
    </w:rPr>
  </w:style>
  <w:style w:type="table" w:styleId="TableGrid">
    <w:name w:val="Table Grid"/>
    <w:basedOn w:val="TableNormal"/>
    <w:uiPriority w:val="39"/>
    <w:rsid w:val="00B4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D6D9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99"/>
    <w:qFormat/>
    <w:rsid w:val="00350721"/>
    <w:pPr>
      <w:spacing w:after="0" w:line="240" w:lineRule="auto"/>
      <w:ind w:left="720"/>
    </w:pPr>
    <w:rPr>
      <w:rFonts w:ascii="Calibri" w:hAnsi="Calibri" w:cs="Calibri"/>
      <w:lang w:eastAsia="en-GB"/>
    </w:rPr>
  </w:style>
  <w:style w:type="character" w:styleId="Strong">
    <w:name w:val="Strong"/>
    <w:basedOn w:val="DefaultParagraphFont"/>
    <w:uiPriority w:val="22"/>
    <w:qFormat/>
    <w:rsid w:val="00131F77"/>
    <w:rPr>
      <w:b/>
      <w:bCs/>
    </w:rPr>
  </w:style>
  <w:style w:type="paragraph" w:styleId="Header">
    <w:name w:val="header"/>
    <w:basedOn w:val="Normal"/>
    <w:link w:val="HeaderChar"/>
    <w:uiPriority w:val="99"/>
    <w:unhideWhenUsed/>
    <w:rsid w:val="00917F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7F8B"/>
  </w:style>
  <w:style w:type="paragraph" w:styleId="Footer">
    <w:name w:val="footer"/>
    <w:basedOn w:val="Normal"/>
    <w:link w:val="FooterChar"/>
    <w:uiPriority w:val="99"/>
    <w:unhideWhenUsed/>
    <w:rsid w:val="00917F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7F8B"/>
  </w:style>
  <w:style w:type="paragraph" w:customStyle="1" w:styleId="pf0">
    <w:name w:val="pf0"/>
    <w:basedOn w:val="Normal"/>
    <w:rsid w:val="0072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27915"/>
    <w:rPr>
      <w:rFonts w:ascii="Segoe UI" w:hAnsi="Segoe UI" w:cs="Segoe UI" w:hint="default"/>
      <w:sz w:val="18"/>
      <w:szCs w:val="18"/>
    </w:rPr>
  </w:style>
  <w:style w:type="character" w:styleId="Hyperlink">
    <w:name w:val="Hyperlink"/>
    <w:basedOn w:val="DefaultParagraphFont"/>
    <w:uiPriority w:val="99"/>
    <w:unhideWhenUsed/>
    <w:rsid w:val="00473959"/>
    <w:rPr>
      <w:color w:val="0000FF"/>
      <w:u w:val="single"/>
    </w:rPr>
  </w:style>
  <w:style w:type="character" w:customStyle="1" w:styleId="Heading3Char">
    <w:name w:val="Heading 3 Char"/>
    <w:basedOn w:val="DefaultParagraphFont"/>
    <w:link w:val="Heading3"/>
    <w:uiPriority w:val="9"/>
    <w:rsid w:val="00FB143B"/>
    <w:rPr>
      <w:rFonts w:ascii="Times New Roman" w:eastAsiaTheme="majorEastAsia" w:hAnsi="Times New Roman" w:cstheme="majorBidi"/>
      <w:color w:val="1F3763" w:themeColor="accent1" w:themeShade="7F"/>
      <w:sz w:val="24"/>
      <w:szCs w:val="24"/>
    </w:rPr>
  </w:style>
  <w:style w:type="paragraph" w:styleId="Revision">
    <w:name w:val="Revision"/>
    <w:hidden/>
    <w:uiPriority w:val="99"/>
    <w:semiHidden/>
    <w:rsid w:val="00F16EB3"/>
    <w:pPr>
      <w:spacing w:after="0" w:line="240" w:lineRule="auto"/>
    </w:pPr>
  </w:style>
  <w:style w:type="paragraph" w:customStyle="1" w:styleId="References">
    <w:name w:val="References"/>
    <w:basedOn w:val="Normal"/>
    <w:link w:val="ReferencesChar"/>
    <w:qFormat/>
    <w:rsid w:val="00D614E8"/>
    <w:pPr>
      <w:spacing w:after="120" w:line="240" w:lineRule="auto"/>
      <w:ind w:left="720" w:hanging="720"/>
      <w:contextualSpacing/>
    </w:pPr>
    <w:rPr>
      <w:rFonts w:ascii="Times New Roman" w:eastAsia="Times New Roman" w:hAnsi="Times New Roman" w:cs="Times New Roman"/>
      <w:sz w:val="24"/>
    </w:rPr>
  </w:style>
  <w:style w:type="character" w:customStyle="1" w:styleId="ReferencesChar">
    <w:name w:val="References Char"/>
    <w:link w:val="References"/>
    <w:rsid w:val="00D614E8"/>
    <w:rPr>
      <w:rFonts w:ascii="Times New Roman" w:eastAsia="Times New Roman" w:hAnsi="Times New Roman" w:cs="Times New Roman"/>
      <w:sz w:val="24"/>
    </w:rPr>
  </w:style>
  <w:style w:type="character" w:styleId="SubtleEmphasis">
    <w:name w:val="Subtle Emphasis"/>
    <w:basedOn w:val="DefaultParagraphFont"/>
    <w:uiPriority w:val="19"/>
    <w:qFormat/>
    <w:rsid w:val="00C61BC8"/>
    <w:rPr>
      <w:i/>
      <w:iCs/>
      <w:color w:val="404040" w:themeColor="text1" w:themeTint="BF"/>
    </w:rPr>
  </w:style>
  <w:style w:type="character" w:styleId="PlaceholderText">
    <w:name w:val="Placeholder Text"/>
    <w:basedOn w:val="DefaultParagraphFont"/>
    <w:uiPriority w:val="99"/>
    <w:semiHidden/>
    <w:qFormat/>
    <w:rsid w:val="004031C3"/>
    <w:rPr>
      <w:color w:val="808080"/>
    </w:rPr>
  </w:style>
  <w:style w:type="character" w:customStyle="1" w:styleId="Style4">
    <w:name w:val="Style4"/>
    <w:basedOn w:val="DefaultParagraphFont"/>
    <w:uiPriority w:val="1"/>
    <w:qFormat/>
    <w:rsid w:val="004031C3"/>
    <w:rPr>
      <w:rFonts w:asciiTheme="minorHAnsi" w:hAnsiTheme="minorHAnsi"/>
      <w:color w:val="00000A"/>
      <w:sz w:val="24"/>
    </w:rPr>
  </w:style>
  <w:style w:type="character" w:customStyle="1" w:styleId="Style5">
    <w:name w:val="Style5"/>
    <w:basedOn w:val="DefaultParagraphFont"/>
    <w:uiPriority w:val="1"/>
    <w:qFormat/>
    <w:rsid w:val="004031C3"/>
    <w:rPr>
      <w:rFonts w:asciiTheme="minorHAnsi" w:hAnsiTheme="minorHAnsi"/>
      <w:sz w:val="24"/>
    </w:rPr>
  </w:style>
  <w:style w:type="character" w:customStyle="1" w:styleId="Style6">
    <w:name w:val="Style6"/>
    <w:basedOn w:val="DefaultParagraphFont"/>
    <w:uiPriority w:val="1"/>
    <w:qFormat/>
    <w:rsid w:val="004031C3"/>
    <w:rPr>
      <w:color w:val="00000A"/>
    </w:rPr>
  </w:style>
  <w:style w:type="character" w:customStyle="1" w:styleId="Heading4Char">
    <w:name w:val="Heading 4 Char"/>
    <w:basedOn w:val="DefaultParagraphFont"/>
    <w:link w:val="Heading4"/>
    <w:uiPriority w:val="9"/>
    <w:rsid w:val="00A624DC"/>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F13427"/>
    <w:rPr>
      <w:color w:val="605E5C"/>
      <w:shd w:val="clear" w:color="auto" w:fill="E1DFDD"/>
    </w:rPr>
  </w:style>
  <w:style w:type="paragraph" w:styleId="EndnoteText">
    <w:name w:val="endnote text"/>
    <w:basedOn w:val="Normal"/>
    <w:link w:val="EndnoteTextChar"/>
    <w:uiPriority w:val="99"/>
    <w:unhideWhenUsed/>
    <w:rsid w:val="00E00945"/>
    <w:pPr>
      <w:spacing w:after="0" w:line="240" w:lineRule="auto"/>
    </w:pPr>
    <w:rPr>
      <w:sz w:val="20"/>
      <w:szCs w:val="20"/>
    </w:rPr>
  </w:style>
  <w:style w:type="character" w:customStyle="1" w:styleId="EndnoteTextChar">
    <w:name w:val="Endnote Text Char"/>
    <w:basedOn w:val="DefaultParagraphFont"/>
    <w:link w:val="EndnoteText"/>
    <w:uiPriority w:val="99"/>
    <w:rsid w:val="00E00945"/>
    <w:rPr>
      <w:sz w:val="20"/>
      <w:szCs w:val="20"/>
    </w:rPr>
  </w:style>
  <w:style w:type="character" w:styleId="EndnoteReference">
    <w:name w:val="endnote reference"/>
    <w:basedOn w:val="DefaultParagraphFont"/>
    <w:uiPriority w:val="99"/>
    <w:semiHidden/>
    <w:unhideWhenUsed/>
    <w:rsid w:val="00E00945"/>
    <w:rPr>
      <w:vertAlign w:val="superscript"/>
    </w:rPr>
  </w:style>
  <w:style w:type="character" w:customStyle="1" w:styleId="UnresolvedMention2">
    <w:name w:val="Unresolved Mention2"/>
    <w:basedOn w:val="DefaultParagraphFont"/>
    <w:uiPriority w:val="99"/>
    <w:semiHidden/>
    <w:unhideWhenUsed/>
    <w:rsid w:val="005F3635"/>
    <w:rPr>
      <w:color w:val="605E5C"/>
      <w:shd w:val="clear" w:color="auto" w:fill="E1DFDD"/>
    </w:rPr>
  </w:style>
  <w:style w:type="character" w:customStyle="1" w:styleId="period">
    <w:name w:val="period"/>
    <w:basedOn w:val="DefaultParagraphFont"/>
    <w:rsid w:val="00D95E61"/>
  </w:style>
  <w:style w:type="character" w:customStyle="1" w:styleId="cit">
    <w:name w:val="cit"/>
    <w:basedOn w:val="DefaultParagraphFont"/>
    <w:rsid w:val="00D95E61"/>
  </w:style>
  <w:style w:type="character" w:customStyle="1" w:styleId="citation-doi">
    <w:name w:val="citation-doi"/>
    <w:basedOn w:val="DefaultParagraphFont"/>
    <w:rsid w:val="00D95E61"/>
  </w:style>
  <w:style w:type="character" w:customStyle="1" w:styleId="secondary-date">
    <w:name w:val="secondary-date"/>
    <w:basedOn w:val="DefaultParagraphFont"/>
    <w:rsid w:val="00D95E61"/>
  </w:style>
  <w:style w:type="character" w:styleId="Emphasis">
    <w:name w:val="Emphasis"/>
    <w:basedOn w:val="DefaultParagraphFont"/>
    <w:uiPriority w:val="20"/>
    <w:qFormat/>
    <w:rsid w:val="006F646C"/>
    <w:rPr>
      <w:i/>
      <w:iCs/>
    </w:rPr>
  </w:style>
  <w:style w:type="paragraph" w:styleId="NormalWeb">
    <w:name w:val="Normal (Web)"/>
    <w:basedOn w:val="Normal"/>
    <w:uiPriority w:val="99"/>
    <w:semiHidden/>
    <w:unhideWhenUsed/>
    <w:rsid w:val="002851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860BD"/>
    <w:rPr>
      <w:color w:val="954F72" w:themeColor="followedHyperlink"/>
      <w:u w:val="single"/>
    </w:rPr>
  </w:style>
  <w:style w:type="character" w:customStyle="1" w:styleId="authors-list-item">
    <w:name w:val="authors-list-item"/>
    <w:basedOn w:val="DefaultParagraphFont"/>
    <w:rsid w:val="00A04190"/>
  </w:style>
  <w:style w:type="character" w:customStyle="1" w:styleId="author-sup-separator">
    <w:name w:val="author-sup-separator"/>
    <w:basedOn w:val="DefaultParagraphFont"/>
    <w:rsid w:val="00A04190"/>
  </w:style>
  <w:style w:type="character" w:customStyle="1" w:styleId="comma">
    <w:name w:val="comma"/>
    <w:basedOn w:val="DefaultParagraphFont"/>
    <w:rsid w:val="00A04190"/>
  </w:style>
  <w:style w:type="character" w:customStyle="1" w:styleId="UnresolvedMention3">
    <w:name w:val="Unresolved Mention3"/>
    <w:basedOn w:val="DefaultParagraphFont"/>
    <w:uiPriority w:val="99"/>
    <w:semiHidden/>
    <w:unhideWhenUsed/>
    <w:rsid w:val="00AA4780"/>
    <w:rPr>
      <w:color w:val="605E5C"/>
      <w:shd w:val="clear" w:color="auto" w:fill="E1DFDD"/>
    </w:rPr>
  </w:style>
  <w:style w:type="character" w:customStyle="1" w:styleId="ng-star-inserted">
    <w:name w:val="ng-star-inserted"/>
    <w:basedOn w:val="DefaultParagraphFont"/>
    <w:rsid w:val="003C1866"/>
  </w:style>
  <w:style w:type="character" w:styleId="UnresolvedMention">
    <w:name w:val="Unresolved Mention"/>
    <w:basedOn w:val="DefaultParagraphFont"/>
    <w:uiPriority w:val="99"/>
    <w:semiHidden/>
    <w:unhideWhenUsed/>
    <w:rsid w:val="003B5908"/>
    <w:rPr>
      <w:color w:val="605E5C"/>
      <w:shd w:val="clear" w:color="auto" w:fill="E1DFDD"/>
    </w:rPr>
  </w:style>
  <w:style w:type="paragraph" w:customStyle="1" w:styleId="Style2">
    <w:name w:val="Style2"/>
    <w:basedOn w:val="Heading2"/>
    <w:link w:val="Style2Char"/>
    <w:qFormat/>
    <w:rsid w:val="005D1C2A"/>
    <w:pPr>
      <w:keepLines w:val="0"/>
      <w:autoSpaceDE w:val="0"/>
      <w:autoSpaceDN w:val="0"/>
      <w:adjustRightInd w:val="0"/>
      <w:spacing w:before="240" w:after="60" w:line="360" w:lineRule="auto"/>
    </w:pPr>
    <w:rPr>
      <w:rFonts w:ascii="Times New Roman" w:eastAsia="Times New Roman" w:hAnsi="Times New Roman" w:cs="Times New Roman"/>
      <w:b/>
      <w:bCs/>
      <w:sz w:val="24"/>
      <w:szCs w:val="24"/>
      <w:lang w:val="da-DK" w:eastAsia="da-DK"/>
    </w:rPr>
  </w:style>
  <w:style w:type="character" w:customStyle="1" w:styleId="Style2Char">
    <w:name w:val="Style2 Char"/>
    <w:basedOn w:val="Heading2Char"/>
    <w:link w:val="Style2"/>
    <w:rsid w:val="005D1C2A"/>
    <w:rPr>
      <w:rFonts w:ascii="Times New Roman" w:eastAsia="Times New Roman" w:hAnsi="Times New Roman" w:cs="Times New Roman"/>
      <w:b/>
      <w:bCs/>
      <w:color w:val="2F5496" w:themeColor="accent1" w:themeShade="BF"/>
      <w:sz w:val="24"/>
      <w:szCs w:val="24"/>
      <w:lang w:val="da-DK" w:eastAsia="da-DK"/>
    </w:rPr>
  </w:style>
  <w:style w:type="character" w:customStyle="1" w:styleId="author">
    <w:name w:val="author"/>
    <w:basedOn w:val="DefaultParagraphFont"/>
    <w:rsid w:val="006059EF"/>
  </w:style>
  <w:style w:type="character" w:customStyle="1" w:styleId="pubyear">
    <w:name w:val="pubyear"/>
    <w:basedOn w:val="DefaultParagraphFont"/>
    <w:rsid w:val="006059EF"/>
  </w:style>
  <w:style w:type="character" w:customStyle="1" w:styleId="articletitle">
    <w:name w:val="articletitle"/>
    <w:basedOn w:val="DefaultParagraphFont"/>
    <w:rsid w:val="006059EF"/>
  </w:style>
  <w:style w:type="character" w:customStyle="1" w:styleId="vol">
    <w:name w:val="vol"/>
    <w:basedOn w:val="DefaultParagraphFont"/>
    <w:rsid w:val="006059EF"/>
  </w:style>
  <w:style w:type="character" w:customStyle="1" w:styleId="pagefirst">
    <w:name w:val="pagefirst"/>
    <w:basedOn w:val="DefaultParagraphFont"/>
    <w:rsid w:val="006059EF"/>
  </w:style>
  <w:style w:type="character" w:customStyle="1" w:styleId="pagelast">
    <w:name w:val="pagelast"/>
    <w:basedOn w:val="DefaultParagraphFont"/>
    <w:rsid w:val="006059EF"/>
  </w:style>
  <w:style w:type="character" w:customStyle="1" w:styleId="contributor-unlinked">
    <w:name w:val="contributor-unlinked"/>
    <w:basedOn w:val="DefaultParagraphFont"/>
    <w:rsid w:val="00CB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2011">
      <w:bodyDiv w:val="1"/>
      <w:marLeft w:val="0"/>
      <w:marRight w:val="0"/>
      <w:marTop w:val="0"/>
      <w:marBottom w:val="0"/>
      <w:divBdr>
        <w:top w:val="none" w:sz="0" w:space="0" w:color="auto"/>
        <w:left w:val="none" w:sz="0" w:space="0" w:color="auto"/>
        <w:bottom w:val="none" w:sz="0" w:space="0" w:color="auto"/>
        <w:right w:val="none" w:sz="0" w:space="0" w:color="auto"/>
      </w:divBdr>
      <w:divsChild>
        <w:div w:id="1823232633">
          <w:marLeft w:val="0"/>
          <w:marRight w:val="0"/>
          <w:marTop w:val="0"/>
          <w:marBottom w:val="0"/>
          <w:divBdr>
            <w:top w:val="none" w:sz="0" w:space="0" w:color="auto"/>
            <w:left w:val="none" w:sz="0" w:space="0" w:color="auto"/>
            <w:bottom w:val="none" w:sz="0" w:space="0" w:color="auto"/>
            <w:right w:val="none" w:sz="0" w:space="0" w:color="auto"/>
          </w:divBdr>
          <w:divsChild>
            <w:div w:id="688868310">
              <w:marLeft w:val="0"/>
              <w:marRight w:val="0"/>
              <w:marTop w:val="0"/>
              <w:marBottom w:val="0"/>
              <w:divBdr>
                <w:top w:val="none" w:sz="0" w:space="0" w:color="auto"/>
                <w:left w:val="none" w:sz="0" w:space="0" w:color="auto"/>
                <w:bottom w:val="none" w:sz="0" w:space="0" w:color="auto"/>
                <w:right w:val="none" w:sz="0" w:space="0" w:color="auto"/>
              </w:divBdr>
              <w:divsChild>
                <w:div w:id="1386563947">
                  <w:marLeft w:val="0"/>
                  <w:marRight w:val="0"/>
                  <w:marTop w:val="0"/>
                  <w:marBottom w:val="0"/>
                  <w:divBdr>
                    <w:top w:val="none" w:sz="0" w:space="0" w:color="auto"/>
                    <w:left w:val="none" w:sz="0" w:space="0" w:color="auto"/>
                    <w:bottom w:val="none" w:sz="0" w:space="0" w:color="auto"/>
                    <w:right w:val="none" w:sz="0" w:space="0" w:color="auto"/>
                  </w:divBdr>
                  <w:divsChild>
                    <w:div w:id="10286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5814">
      <w:bodyDiv w:val="1"/>
      <w:marLeft w:val="0"/>
      <w:marRight w:val="0"/>
      <w:marTop w:val="0"/>
      <w:marBottom w:val="0"/>
      <w:divBdr>
        <w:top w:val="none" w:sz="0" w:space="0" w:color="auto"/>
        <w:left w:val="none" w:sz="0" w:space="0" w:color="auto"/>
        <w:bottom w:val="none" w:sz="0" w:space="0" w:color="auto"/>
        <w:right w:val="none" w:sz="0" w:space="0" w:color="auto"/>
      </w:divBdr>
    </w:div>
    <w:div w:id="291444195">
      <w:bodyDiv w:val="1"/>
      <w:marLeft w:val="0"/>
      <w:marRight w:val="0"/>
      <w:marTop w:val="0"/>
      <w:marBottom w:val="0"/>
      <w:divBdr>
        <w:top w:val="none" w:sz="0" w:space="0" w:color="auto"/>
        <w:left w:val="none" w:sz="0" w:space="0" w:color="auto"/>
        <w:bottom w:val="none" w:sz="0" w:space="0" w:color="auto"/>
        <w:right w:val="none" w:sz="0" w:space="0" w:color="auto"/>
      </w:divBdr>
    </w:div>
    <w:div w:id="386996461">
      <w:bodyDiv w:val="1"/>
      <w:marLeft w:val="0"/>
      <w:marRight w:val="0"/>
      <w:marTop w:val="0"/>
      <w:marBottom w:val="0"/>
      <w:divBdr>
        <w:top w:val="none" w:sz="0" w:space="0" w:color="auto"/>
        <w:left w:val="none" w:sz="0" w:space="0" w:color="auto"/>
        <w:bottom w:val="none" w:sz="0" w:space="0" w:color="auto"/>
        <w:right w:val="none" w:sz="0" w:space="0" w:color="auto"/>
      </w:divBdr>
    </w:div>
    <w:div w:id="387386568">
      <w:bodyDiv w:val="1"/>
      <w:marLeft w:val="0"/>
      <w:marRight w:val="0"/>
      <w:marTop w:val="0"/>
      <w:marBottom w:val="0"/>
      <w:divBdr>
        <w:top w:val="none" w:sz="0" w:space="0" w:color="auto"/>
        <w:left w:val="none" w:sz="0" w:space="0" w:color="auto"/>
        <w:bottom w:val="none" w:sz="0" w:space="0" w:color="auto"/>
        <w:right w:val="none" w:sz="0" w:space="0" w:color="auto"/>
      </w:divBdr>
    </w:div>
    <w:div w:id="681591459">
      <w:bodyDiv w:val="1"/>
      <w:marLeft w:val="0"/>
      <w:marRight w:val="0"/>
      <w:marTop w:val="0"/>
      <w:marBottom w:val="0"/>
      <w:divBdr>
        <w:top w:val="none" w:sz="0" w:space="0" w:color="auto"/>
        <w:left w:val="none" w:sz="0" w:space="0" w:color="auto"/>
        <w:bottom w:val="none" w:sz="0" w:space="0" w:color="auto"/>
        <w:right w:val="none" w:sz="0" w:space="0" w:color="auto"/>
      </w:divBdr>
    </w:div>
    <w:div w:id="811169327">
      <w:bodyDiv w:val="1"/>
      <w:marLeft w:val="0"/>
      <w:marRight w:val="0"/>
      <w:marTop w:val="0"/>
      <w:marBottom w:val="0"/>
      <w:divBdr>
        <w:top w:val="none" w:sz="0" w:space="0" w:color="auto"/>
        <w:left w:val="none" w:sz="0" w:space="0" w:color="auto"/>
        <w:bottom w:val="none" w:sz="0" w:space="0" w:color="auto"/>
        <w:right w:val="none" w:sz="0" w:space="0" w:color="auto"/>
      </w:divBdr>
    </w:div>
    <w:div w:id="811218513">
      <w:bodyDiv w:val="1"/>
      <w:marLeft w:val="0"/>
      <w:marRight w:val="0"/>
      <w:marTop w:val="0"/>
      <w:marBottom w:val="0"/>
      <w:divBdr>
        <w:top w:val="none" w:sz="0" w:space="0" w:color="auto"/>
        <w:left w:val="none" w:sz="0" w:space="0" w:color="auto"/>
        <w:bottom w:val="none" w:sz="0" w:space="0" w:color="auto"/>
        <w:right w:val="none" w:sz="0" w:space="0" w:color="auto"/>
      </w:divBdr>
    </w:div>
    <w:div w:id="869148076">
      <w:bodyDiv w:val="1"/>
      <w:marLeft w:val="0"/>
      <w:marRight w:val="0"/>
      <w:marTop w:val="0"/>
      <w:marBottom w:val="0"/>
      <w:divBdr>
        <w:top w:val="none" w:sz="0" w:space="0" w:color="auto"/>
        <w:left w:val="none" w:sz="0" w:space="0" w:color="auto"/>
        <w:bottom w:val="none" w:sz="0" w:space="0" w:color="auto"/>
        <w:right w:val="none" w:sz="0" w:space="0" w:color="auto"/>
      </w:divBdr>
    </w:div>
    <w:div w:id="938492611">
      <w:bodyDiv w:val="1"/>
      <w:marLeft w:val="0"/>
      <w:marRight w:val="0"/>
      <w:marTop w:val="0"/>
      <w:marBottom w:val="0"/>
      <w:divBdr>
        <w:top w:val="none" w:sz="0" w:space="0" w:color="auto"/>
        <w:left w:val="none" w:sz="0" w:space="0" w:color="auto"/>
        <w:bottom w:val="none" w:sz="0" w:space="0" w:color="auto"/>
        <w:right w:val="none" w:sz="0" w:space="0" w:color="auto"/>
      </w:divBdr>
    </w:div>
    <w:div w:id="968630003">
      <w:bodyDiv w:val="1"/>
      <w:marLeft w:val="0"/>
      <w:marRight w:val="0"/>
      <w:marTop w:val="0"/>
      <w:marBottom w:val="0"/>
      <w:divBdr>
        <w:top w:val="none" w:sz="0" w:space="0" w:color="auto"/>
        <w:left w:val="none" w:sz="0" w:space="0" w:color="auto"/>
        <w:bottom w:val="none" w:sz="0" w:space="0" w:color="auto"/>
        <w:right w:val="none" w:sz="0" w:space="0" w:color="auto"/>
      </w:divBdr>
    </w:div>
    <w:div w:id="994718799">
      <w:bodyDiv w:val="1"/>
      <w:marLeft w:val="0"/>
      <w:marRight w:val="0"/>
      <w:marTop w:val="0"/>
      <w:marBottom w:val="0"/>
      <w:divBdr>
        <w:top w:val="none" w:sz="0" w:space="0" w:color="auto"/>
        <w:left w:val="none" w:sz="0" w:space="0" w:color="auto"/>
        <w:bottom w:val="none" w:sz="0" w:space="0" w:color="auto"/>
        <w:right w:val="none" w:sz="0" w:space="0" w:color="auto"/>
      </w:divBdr>
    </w:div>
    <w:div w:id="1039090513">
      <w:bodyDiv w:val="1"/>
      <w:marLeft w:val="0"/>
      <w:marRight w:val="0"/>
      <w:marTop w:val="0"/>
      <w:marBottom w:val="0"/>
      <w:divBdr>
        <w:top w:val="none" w:sz="0" w:space="0" w:color="auto"/>
        <w:left w:val="none" w:sz="0" w:space="0" w:color="auto"/>
        <w:bottom w:val="none" w:sz="0" w:space="0" w:color="auto"/>
        <w:right w:val="none" w:sz="0" w:space="0" w:color="auto"/>
      </w:divBdr>
    </w:div>
    <w:div w:id="1157722557">
      <w:bodyDiv w:val="1"/>
      <w:marLeft w:val="0"/>
      <w:marRight w:val="0"/>
      <w:marTop w:val="0"/>
      <w:marBottom w:val="0"/>
      <w:divBdr>
        <w:top w:val="none" w:sz="0" w:space="0" w:color="auto"/>
        <w:left w:val="none" w:sz="0" w:space="0" w:color="auto"/>
        <w:bottom w:val="none" w:sz="0" w:space="0" w:color="auto"/>
        <w:right w:val="none" w:sz="0" w:space="0" w:color="auto"/>
      </w:divBdr>
    </w:div>
    <w:div w:id="1165240966">
      <w:bodyDiv w:val="1"/>
      <w:marLeft w:val="0"/>
      <w:marRight w:val="0"/>
      <w:marTop w:val="0"/>
      <w:marBottom w:val="0"/>
      <w:divBdr>
        <w:top w:val="none" w:sz="0" w:space="0" w:color="auto"/>
        <w:left w:val="none" w:sz="0" w:space="0" w:color="auto"/>
        <w:bottom w:val="none" w:sz="0" w:space="0" w:color="auto"/>
        <w:right w:val="none" w:sz="0" w:space="0" w:color="auto"/>
      </w:divBdr>
    </w:div>
    <w:div w:id="1187251737">
      <w:bodyDiv w:val="1"/>
      <w:marLeft w:val="0"/>
      <w:marRight w:val="0"/>
      <w:marTop w:val="0"/>
      <w:marBottom w:val="0"/>
      <w:divBdr>
        <w:top w:val="none" w:sz="0" w:space="0" w:color="auto"/>
        <w:left w:val="none" w:sz="0" w:space="0" w:color="auto"/>
        <w:bottom w:val="none" w:sz="0" w:space="0" w:color="auto"/>
        <w:right w:val="none" w:sz="0" w:space="0" w:color="auto"/>
      </w:divBdr>
    </w:div>
    <w:div w:id="1278486420">
      <w:bodyDiv w:val="1"/>
      <w:marLeft w:val="0"/>
      <w:marRight w:val="0"/>
      <w:marTop w:val="0"/>
      <w:marBottom w:val="0"/>
      <w:divBdr>
        <w:top w:val="none" w:sz="0" w:space="0" w:color="auto"/>
        <w:left w:val="none" w:sz="0" w:space="0" w:color="auto"/>
        <w:bottom w:val="none" w:sz="0" w:space="0" w:color="auto"/>
        <w:right w:val="none" w:sz="0" w:space="0" w:color="auto"/>
      </w:divBdr>
    </w:div>
    <w:div w:id="1287005354">
      <w:bodyDiv w:val="1"/>
      <w:marLeft w:val="0"/>
      <w:marRight w:val="0"/>
      <w:marTop w:val="0"/>
      <w:marBottom w:val="0"/>
      <w:divBdr>
        <w:top w:val="none" w:sz="0" w:space="0" w:color="auto"/>
        <w:left w:val="none" w:sz="0" w:space="0" w:color="auto"/>
        <w:bottom w:val="none" w:sz="0" w:space="0" w:color="auto"/>
        <w:right w:val="none" w:sz="0" w:space="0" w:color="auto"/>
      </w:divBdr>
    </w:div>
    <w:div w:id="1325472323">
      <w:bodyDiv w:val="1"/>
      <w:marLeft w:val="0"/>
      <w:marRight w:val="0"/>
      <w:marTop w:val="0"/>
      <w:marBottom w:val="0"/>
      <w:divBdr>
        <w:top w:val="none" w:sz="0" w:space="0" w:color="auto"/>
        <w:left w:val="none" w:sz="0" w:space="0" w:color="auto"/>
        <w:bottom w:val="none" w:sz="0" w:space="0" w:color="auto"/>
        <w:right w:val="none" w:sz="0" w:space="0" w:color="auto"/>
      </w:divBdr>
    </w:div>
    <w:div w:id="1351029614">
      <w:bodyDiv w:val="1"/>
      <w:marLeft w:val="0"/>
      <w:marRight w:val="0"/>
      <w:marTop w:val="0"/>
      <w:marBottom w:val="0"/>
      <w:divBdr>
        <w:top w:val="none" w:sz="0" w:space="0" w:color="auto"/>
        <w:left w:val="none" w:sz="0" w:space="0" w:color="auto"/>
        <w:bottom w:val="none" w:sz="0" w:space="0" w:color="auto"/>
        <w:right w:val="none" w:sz="0" w:space="0" w:color="auto"/>
      </w:divBdr>
    </w:div>
    <w:div w:id="1374693999">
      <w:bodyDiv w:val="1"/>
      <w:marLeft w:val="0"/>
      <w:marRight w:val="0"/>
      <w:marTop w:val="0"/>
      <w:marBottom w:val="0"/>
      <w:divBdr>
        <w:top w:val="none" w:sz="0" w:space="0" w:color="auto"/>
        <w:left w:val="none" w:sz="0" w:space="0" w:color="auto"/>
        <w:bottom w:val="none" w:sz="0" w:space="0" w:color="auto"/>
        <w:right w:val="none" w:sz="0" w:space="0" w:color="auto"/>
      </w:divBdr>
    </w:div>
    <w:div w:id="1400788743">
      <w:bodyDiv w:val="1"/>
      <w:marLeft w:val="0"/>
      <w:marRight w:val="0"/>
      <w:marTop w:val="0"/>
      <w:marBottom w:val="0"/>
      <w:divBdr>
        <w:top w:val="none" w:sz="0" w:space="0" w:color="auto"/>
        <w:left w:val="none" w:sz="0" w:space="0" w:color="auto"/>
        <w:bottom w:val="none" w:sz="0" w:space="0" w:color="auto"/>
        <w:right w:val="none" w:sz="0" w:space="0" w:color="auto"/>
      </w:divBdr>
    </w:div>
    <w:div w:id="1439789075">
      <w:bodyDiv w:val="1"/>
      <w:marLeft w:val="0"/>
      <w:marRight w:val="0"/>
      <w:marTop w:val="0"/>
      <w:marBottom w:val="0"/>
      <w:divBdr>
        <w:top w:val="none" w:sz="0" w:space="0" w:color="auto"/>
        <w:left w:val="none" w:sz="0" w:space="0" w:color="auto"/>
        <w:bottom w:val="none" w:sz="0" w:space="0" w:color="auto"/>
        <w:right w:val="none" w:sz="0" w:space="0" w:color="auto"/>
      </w:divBdr>
    </w:div>
    <w:div w:id="1539926325">
      <w:bodyDiv w:val="1"/>
      <w:marLeft w:val="0"/>
      <w:marRight w:val="0"/>
      <w:marTop w:val="0"/>
      <w:marBottom w:val="0"/>
      <w:divBdr>
        <w:top w:val="none" w:sz="0" w:space="0" w:color="auto"/>
        <w:left w:val="none" w:sz="0" w:space="0" w:color="auto"/>
        <w:bottom w:val="none" w:sz="0" w:space="0" w:color="auto"/>
        <w:right w:val="none" w:sz="0" w:space="0" w:color="auto"/>
      </w:divBdr>
    </w:div>
    <w:div w:id="1580674802">
      <w:bodyDiv w:val="1"/>
      <w:marLeft w:val="0"/>
      <w:marRight w:val="0"/>
      <w:marTop w:val="0"/>
      <w:marBottom w:val="0"/>
      <w:divBdr>
        <w:top w:val="none" w:sz="0" w:space="0" w:color="auto"/>
        <w:left w:val="none" w:sz="0" w:space="0" w:color="auto"/>
        <w:bottom w:val="none" w:sz="0" w:space="0" w:color="auto"/>
        <w:right w:val="none" w:sz="0" w:space="0" w:color="auto"/>
      </w:divBdr>
    </w:div>
    <w:div w:id="1736051178">
      <w:bodyDiv w:val="1"/>
      <w:marLeft w:val="0"/>
      <w:marRight w:val="0"/>
      <w:marTop w:val="0"/>
      <w:marBottom w:val="0"/>
      <w:divBdr>
        <w:top w:val="none" w:sz="0" w:space="0" w:color="auto"/>
        <w:left w:val="none" w:sz="0" w:space="0" w:color="auto"/>
        <w:bottom w:val="none" w:sz="0" w:space="0" w:color="auto"/>
        <w:right w:val="none" w:sz="0" w:space="0" w:color="auto"/>
      </w:divBdr>
      <w:divsChild>
        <w:div w:id="2098987057">
          <w:marLeft w:val="0"/>
          <w:marRight w:val="0"/>
          <w:marTop w:val="0"/>
          <w:marBottom w:val="0"/>
          <w:divBdr>
            <w:top w:val="none" w:sz="0" w:space="0" w:color="auto"/>
            <w:left w:val="none" w:sz="0" w:space="0" w:color="auto"/>
            <w:bottom w:val="none" w:sz="0" w:space="0" w:color="auto"/>
            <w:right w:val="none" w:sz="0" w:space="0" w:color="auto"/>
          </w:divBdr>
          <w:divsChild>
            <w:div w:id="1326786289">
              <w:marLeft w:val="0"/>
              <w:marRight w:val="0"/>
              <w:marTop w:val="0"/>
              <w:marBottom w:val="0"/>
              <w:divBdr>
                <w:top w:val="none" w:sz="0" w:space="0" w:color="auto"/>
                <w:left w:val="none" w:sz="0" w:space="0" w:color="auto"/>
                <w:bottom w:val="none" w:sz="0" w:space="0" w:color="auto"/>
                <w:right w:val="none" w:sz="0" w:space="0" w:color="auto"/>
              </w:divBdr>
              <w:divsChild>
                <w:div w:id="10193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4338">
      <w:bodyDiv w:val="1"/>
      <w:marLeft w:val="0"/>
      <w:marRight w:val="0"/>
      <w:marTop w:val="0"/>
      <w:marBottom w:val="0"/>
      <w:divBdr>
        <w:top w:val="none" w:sz="0" w:space="0" w:color="auto"/>
        <w:left w:val="none" w:sz="0" w:space="0" w:color="auto"/>
        <w:bottom w:val="none" w:sz="0" w:space="0" w:color="auto"/>
        <w:right w:val="none" w:sz="0" w:space="0" w:color="auto"/>
      </w:divBdr>
    </w:div>
    <w:div w:id="1947734468">
      <w:bodyDiv w:val="1"/>
      <w:marLeft w:val="0"/>
      <w:marRight w:val="0"/>
      <w:marTop w:val="0"/>
      <w:marBottom w:val="0"/>
      <w:divBdr>
        <w:top w:val="none" w:sz="0" w:space="0" w:color="auto"/>
        <w:left w:val="none" w:sz="0" w:space="0" w:color="auto"/>
        <w:bottom w:val="none" w:sz="0" w:space="0" w:color="auto"/>
        <w:right w:val="none" w:sz="0" w:space="0" w:color="auto"/>
      </w:divBdr>
    </w:div>
    <w:div w:id="202173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c.dk/research-project/informal-worker-organisation-and-social-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9ABC-96F9-4F0A-8A54-722BD50B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Links>
    <vt:vector size="66" baseType="variant">
      <vt:variant>
        <vt:i4>7143459</vt:i4>
      </vt:variant>
      <vt:variant>
        <vt:i4>24</vt:i4>
      </vt:variant>
      <vt:variant>
        <vt:i4>0</vt:i4>
      </vt:variant>
      <vt:variant>
        <vt:i4>5</vt:i4>
      </vt:variant>
      <vt:variant>
        <vt:lpwstr>https://doi.org/10.12688/aasopenres.13156.2</vt:lpwstr>
      </vt:variant>
      <vt:variant>
        <vt:lpwstr/>
      </vt:variant>
      <vt:variant>
        <vt:i4>4718592</vt:i4>
      </vt:variant>
      <vt:variant>
        <vt:i4>21</vt:i4>
      </vt:variant>
      <vt:variant>
        <vt:i4>0</vt:i4>
      </vt:variant>
      <vt:variant>
        <vt:i4>5</vt:i4>
      </vt:variant>
      <vt:variant>
        <vt:lpwstr>https://doi.org/10.1093/inthealth/ihx046</vt:lpwstr>
      </vt:variant>
      <vt:variant>
        <vt:lpwstr/>
      </vt:variant>
      <vt:variant>
        <vt:i4>7405660</vt:i4>
      </vt:variant>
      <vt:variant>
        <vt:i4>18</vt:i4>
      </vt:variant>
      <vt:variant>
        <vt:i4>0</vt:i4>
      </vt:variant>
      <vt:variant>
        <vt:i4>5</vt:i4>
      </vt:variant>
      <vt:variant>
        <vt:lpwstr>https://read.oecd-ilibrary.org/development/tackling-vulnerability-in-the-informal-economy_939b7bcd-en</vt:lpwstr>
      </vt:variant>
      <vt:variant>
        <vt:lpwstr>page1</vt:lpwstr>
      </vt:variant>
      <vt:variant>
        <vt:i4>3211361</vt:i4>
      </vt:variant>
      <vt:variant>
        <vt:i4>15</vt:i4>
      </vt:variant>
      <vt:variant>
        <vt:i4>0</vt:i4>
      </vt:variant>
      <vt:variant>
        <vt:i4>5</vt:i4>
      </vt:variant>
      <vt:variant>
        <vt:lpwstr>https://doi.org/10.1016/j.socscimed.2022.115258</vt:lpwstr>
      </vt:variant>
      <vt:variant>
        <vt:lpwstr/>
      </vt:variant>
      <vt:variant>
        <vt:i4>4653058</vt:i4>
      </vt:variant>
      <vt:variant>
        <vt:i4>12</vt:i4>
      </vt:variant>
      <vt:variant>
        <vt:i4>0</vt:i4>
      </vt:variant>
      <vt:variant>
        <vt:i4>5</vt:i4>
      </vt:variant>
      <vt:variant>
        <vt:lpwstr>https://www.wiego.org/resources/informal-workers-covid-19-crisis-global-picture-sudden-impact-and-long-term-risk</vt:lpwstr>
      </vt:variant>
      <vt:variant>
        <vt:lpwstr/>
      </vt:variant>
      <vt:variant>
        <vt:i4>5505045</vt:i4>
      </vt:variant>
      <vt:variant>
        <vt:i4>9</vt:i4>
      </vt:variant>
      <vt:variant>
        <vt:i4>0</vt:i4>
      </vt:variant>
      <vt:variant>
        <vt:i4>5</vt:i4>
      </vt:variant>
      <vt:variant>
        <vt:lpwstr>https://doi.org/10.35188/UNU-WIDER/2017/339-4</vt:lpwstr>
      </vt:variant>
      <vt:variant>
        <vt:lpwstr/>
      </vt:variant>
      <vt:variant>
        <vt:i4>1572955</vt:i4>
      </vt:variant>
      <vt:variant>
        <vt:i4>6</vt:i4>
      </vt:variant>
      <vt:variant>
        <vt:i4>0</vt:i4>
      </vt:variant>
      <vt:variant>
        <vt:i4>5</vt:i4>
      </vt:variant>
      <vt:variant>
        <vt:lpwstr>https://doi.org/10.1177/0020872815611196</vt:lpwstr>
      </vt:variant>
      <vt:variant>
        <vt:lpwstr/>
      </vt:variant>
      <vt:variant>
        <vt:i4>6225923</vt:i4>
      </vt:variant>
      <vt:variant>
        <vt:i4>3</vt:i4>
      </vt:variant>
      <vt:variant>
        <vt:i4>0</vt:i4>
      </vt:variant>
      <vt:variant>
        <vt:i4>5</vt:i4>
      </vt:variant>
      <vt:variant>
        <vt:lpwstr>https://blogs.worldbank.org/africacan/covid-19-africa-how-can-social-safety-nets-help-mitigate-social-andeconomic-impacts</vt:lpwstr>
      </vt:variant>
      <vt:variant>
        <vt:lpwstr/>
      </vt:variant>
      <vt:variant>
        <vt:i4>1835008</vt:i4>
      </vt:variant>
      <vt:variant>
        <vt:i4>0</vt:i4>
      </vt:variant>
      <vt:variant>
        <vt:i4>0</vt:i4>
      </vt:variant>
      <vt:variant>
        <vt:i4>5</vt:i4>
      </vt:variant>
      <vt:variant>
        <vt:lpwstr>https://doi.org/10.12688/wellcomeopenres.12656.1</vt:lpwstr>
      </vt:variant>
      <vt:variant>
        <vt:lpwstr/>
      </vt:variant>
      <vt:variant>
        <vt:i4>5373972</vt:i4>
      </vt:variant>
      <vt:variant>
        <vt:i4>3</vt:i4>
      </vt:variant>
      <vt:variant>
        <vt:i4>0</vt:i4>
      </vt:variant>
      <vt:variant>
        <vt:i4>5</vt:i4>
      </vt:variant>
      <vt:variant>
        <vt:lpwstr>https://orcid.org/0000-0002-4319-4381</vt:lpwstr>
      </vt:variant>
      <vt:variant>
        <vt:lpwstr/>
      </vt:variant>
      <vt:variant>
        <vt:i4>1310773</vt:i4>
      </vt:variant>
      <vt:variant>
        <vt:i4>0</vt:i4>
      </vt:variant>
      <vt:variant>
        <vt:i4>0</vt:i4>
      </vt:variant>
      <vt:variant>
        <vt:i4>5</vt:i4>
      </vt:variant>
      <vt:variant>
        <vt:lpwstr>mailto:ninatorm@ruc.dk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Esther</dc:creator>
  <cp:lastModifiedBy>Barrett, Esther</cp:lastModifiedBy>
  <cp:revision>2</cp:revision>
  <dcterms:created xsi:type="dcterms:W3CDTF">2025-05-14T07:35:00Z</dcterms:created>
  <dcterms:modified xsi:type="dcterms:W3CDTF">2025-05-14T07:35:00Z</dcterms:modified>
</cp:coreProperties>
</file>